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CBB0" w14:textId="014E4DB7" w:rsidR="009C790C" w:rsidRPr="00B45BBD" w:rsidRDefault="00B45BBD" w:rsidP="00B45BBD">
      <w:pPr>
        <w:jc w:val="center"/>
        <w:rPr>
          <w:rFonts w:ascii="Arial Narrow" w:hAnsi="Arial Narrow"/>
        </w:rPr>
      </w:pPr>
      <w:r w:rsidRPr="00B45BBD">
        <w:rPr>
          <w:rFonts w:ascii="Arial Narrow" w:hAnsi="Arial Narrow"/>
          <w:b/>
          <w:noProof/>
        </w:rPr>
        <w:drawing>
          <wp:inline distT="0" distB="0" distL="0" distR="0" wp14:anchorId="3408216D" wp14:editId="36F71210">
            <wp:extent cx="1444625" cy="1365885"/>
            <wp:effectExtent l="0" t="0" r="3175" b="5715"/>
            <wp:docPr id="1473115882"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15882" name="Picture 1" descr="A green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0AF45B17" w14:textId="77777777" w:rsidR="00B45BBD" w:rsidRPr="00B45BBD" w:rsidRDefault="00B45BBD">
      <w:pPr>
        <w:rPr>
          <w:rFonts w:ascii="Arial Narrow" w:hAnsi="Arial Narrow"/>
          <w:vanish/>
        </w:rPr>
      </w:pPr>
    </w:p>
    <w:p w14:paraId="6951D603" w14:textId="77777777" w:rsidR="009C790C" w:rsidRPr="00B45BBD" w:rsidRDefault="007F40E4" w:rsidP="007F40E4">
      <w:pPr>
        <w:pStyle w:val="Level1"/>
        <w:rPr>
          <w:rFonts w:ascii="Arial Narrow" w:hAnsi="Arial Narrow"/>
        </w:rPr>
      </w:pPr>
      <w:bookmarkStart w:id="0" w:name="ReturnToDocument"/>
      <w:bookmarkEnd w:id="0"/>
      <w:r w:rsidRPr="00B45BBD">
        <w:rPr>
          <w:rFonts w:ascii="Arial Narrow" w:hAnsi="Arial Narrow"/>
        </w:rPr>
        <w:t xml:space="preserve">Audit and Risk Committee Charter </w:t>
      </w:r>
    </w:p>
    <w:p w14:paraId="038C0EFB" w14:textId="27E1E608" w:rsidR="009E43B8" w:rsidRPr="00B45BBD" w:rsidRDefault="00B45BBD" w:rsidP="009E43B8">
      <w:pPr>
        <w:pStyle w:val="Level3"/>
        <w:rPr>
          <w:rFonts w:ascii="Arial Narrow" w:hAnsi="Arial Narrow"/>
          <w:sz w:val="24"/>
          <w:szCs w:val="24"/>
        </w:rPr>
      </w:pPr>
      <w:r w:rsidRPr="00B45BBD">
        <w:rPr>
          <w:rFonts w:ascii="Arial Narrow" w:hAnsi="Arial Narrow"/>
          <w:sz w:val="24"/>
          <w:szCs w:val="24"/>
        </w:rPr>
        <w:t xml:space="preserve">Beston Global Food Company Limited (ACN 603 023 383) </w:t>
      </w:r>
      <w:r w:rsidR="00C12890" w:rsidRPr="00B45BBD">
        <w:rPr>
          <w:rFonts w:ascii="Arial Narrow" w:hAnsi="Arial Narrow"/>
          <w:sz w:val="24"/>
          <w:szCs w:val="24"/>
        </w:rPr>
        <w:t>(Company)</w:t>
      </w:r>
    </w:p>
    <w:p w14:paraId="2F275727" w14:textId="77777777" w:rsidR="009C790C" w:rsidRPr="00B45BBD" w:rsidRDefault="004A3ACD" w:rsidP="004A3ACD">
      <w:pPr>
        <w:pStyle w:val="Heading1"/>
        <w:rPr>
          <w:rFonts w:ascii="Arial Narrow" w:hAnsi="Arial Narrow"/>
          <w:sz w:val="24"/>
          <w:szCs w:val="24"/>
        </w:rPr>
      </w:pPr>
      <w:bookmarkStart w:id="1" w:name="_Toc334534349"/>
      <w:r w:rsidRPr="00B45BBD">
        <w:rPr>
          <w:rFonts w:ascii="Arial Narrow" w:hAnsi="Arial Narrow"/>
          <w:sz w:val="24"/>
          <w:szCs w:val="24"/>
        </w:rPr>
        <w:t>Membership of the Committee</w:t>
      </w:r>
      <w:bookmarkEnd w:id="1"/>
    </w:p>
    <w:p w14:paraId="196801D5" w14:textId="77777777" w:rsidR="004A3ACD" w:rsidRPr="00B45BBD" w:rsidRDefault="004A3ACD" w:rsidP="004A3ACD">
      <w:pPr>
        <w:pStyle w:val="BodyText"/>
        <w:rPr>
          <w:rFonts w:ascii="Arial Narrow" w:hAnsi="Arial Narrow"/>
          <w:sz w:val="24"/>
          <w:szCs w:val="24"/>
        </w:rPr>
      </w:pPr>
      <w:r w:rsidRPr="00B45BBD">
        <w:rPr>
          <w:rFonts w:ascii="Arial Narrow" w:hAnsi="Arial Narrow"/>
          <w:sz w:val="24"/>
          <w:szCs w:val="24"/>
        </w:rPr>
        <w:t xml:space="preserve">The </w:t>
      </w:r>
      <w:r w:rsidR="00AC72D3" w:rsidRPr="00B45BBD">
        <w:rPr>
          <w:rFonts w:ascii="Arial Narrow" w:hAnsi="Arial Narrow"/>
          <w:sz w:val="24"/>
          <w:szCs w:val="24"/>
        </w:rPr>
        <w:t xml:space="preserve">Audit and Risk </w:t>
      </w:r>
      <w:r w:rsidRPr="00B45BBD">
        <w:rPr>
          <w:rFonts w:ascii="Arial Narrow" w:hAnsi="Arial Narrow"/>
          <w:sz w:val="24"/>
          <w:szCs w:val="24"/>
        </w:rPr>
        <w:t xml:space="preserve">Committee </w:t>
      </w:r>
      <w:r w:rsidR="00AC72D3" w:rsidRPr="00B45BBD">
        <w:rPr>
          <w:rFonts w:ascii="Arial Narrow" w:hAnsi="Arial Narrow"/>
          <w:sz w:val="24"/>
          <w:szCs w:val="24"/>
        </w:rPr>
        <w:t>(</w:t>
      </w:r>
      <w:r w:rsidR="00AC72D3" w:rsidRPr="00B45BBD">
        <w:rPr>
          <w:rFonts w:ascii="Arial Narrow" w:hAnsi="Arial Narrow"/>
          <w:b/>
          <w:sz w:val="24"/>
          <w:szCs w:val="24"/>
        </w:rPr>
        <w:t>Committee</w:t>
      </w:r>
      <w:r w:rsidR="00AC72D3" w:rsidRPr="00B45BBD">
        <w:rPr>
          <w:rFonts w:ascii="Arial Narrow" w:hAnsi="Arial Narrow"/>
          <w:sz w:val="24"/>
          <w:szCs w:val="24"/>
        </w:rPr>
        <w:t xml:space="preserve">) </w:t>
      </w:r>
      <w:r w:rsidRPr="00B45BBD">
        <w:rPr>
          <w:rFonts w:ascii="Arial Narrow" w:hAnsi="Arial Narrow"/>
          <w:sz w:val="24"/>
          <w:szCs w:val="24"/>
        </w:rPr>
        <w:t>must consist of:</w:t>
      </w:r>
    </w:p>
    <w:p w14:paraId="461AFEC7" w14:textId="77777777" w:rsidR="004A3ACD" w:rsidRPr="00B45BBD" w:rsidRDefault="004A3ACD" w:rsidP="004A3ACD">
      <w:pPr>
        <w:pStyle w:val="ListBullet"/>
        <w:rPr>
          <w:rFonts w:ascii="Arial Narrow" w:hAnsi="Arial Narrow"/>
          <w:sz w:val="24"/>
          <w:szCs w:val="24"/>
        </w:rPr>
      </w:pPr>
      <w:r w:rsidRPr="00B45BBD">
        <w:rPr>
          <w:rFonts w:ascii="Arial Narrow" w:hAnsi="Arial Narrow"/>
          <w:sz w:val="24"/>
          <w:szCs w:val="24"/>
        </w:rPr>
        <w:t>only non</w:t>
      </w:r>
      <w:r w:rsidR="008628DD" w:rsidRPr="00B45BBD">
        <w:rPr>
          <w:rFonts w:ascii="Arial Narrow" w:hAnsi="Arial Narrow"/>
          <w:sz w:val="24"/>
          <w:szCs w:val="24"/>
        </w:rPr>
        <w:noBreakHyphen/>
      </w:r>
      <w:r w:rsidRPr="00B45BBD">
        <w:rPr>
          <w:rFonts w:ascii="Arial Narrow" w:hAnsi="Arial Narrow"/>
          <w:sz w:val="24"/>
          <w:szCs w:val="24"/>
        </w:rPr>
        <w:t xml:space="preserve">executive </w:t>
      </w:r>
      <w:proofErr w:type="gramStart"/>
      <w:r w:rsidRPr="00B45BBD">
        <w:rPr>
          <w:rFonts w:ascii="Arial Narrow" w:hAnsi="Arial Narrow"/>
          <w:sz w:val="24"/>
          <w:szCs w:val="24"/>
        </w:rPr>
        <w:t>directors;</w:t>
      </w:r>
      <w:proofErr w:type="gramEnd"/>
    </w:p>
    <w:p w14:paraId="14ACED31" w14:textId="77777777" w:rsidR="004A3ACD" w:rsidRPr="00B45BBD" w:rsidRDefault="004A3ACD" w:rsidP="004A3ACD">
      <w:pPr>
        <w:pStyle w:val="ListBullet"/>
        <w:rPr>
          <w:rFonts w:ascii="Arial Narrow" w:hAnsi="Arial Narrow"/>
          <w:sz w:val="24"/>
          <w:szCs w:val="24"/>
        </w:rPr>
      </w:pPr>
      <w:r w:rsidRPr="00B45BBD">
        <w:rPr>
          <w:rFonts w:ascii="Arial Narrow" w:hAnsi="Arial Narrow"/>
          <w:sz w:val="24"/>
          <w:szCs w:val="24"/>
        </w:rPr>
        <w:t xml:space="preserve">a majority of independent </w:t>
      </w:r>
      <w:proofErr w:type="gramStart"/>
      <w:r w:rsidRPr="00B45BBD">
        <w:rPr>
          <w:rFonts w:ascii="Arial Narrow" w:hAnsi="Arial Narrow"/>
          <w:sz w:val="24"/>
          <w:szCs w:val="24"/>
        </w:rPr>
        <w:t>directors;</w:t>
      </w:r>
      <w:proofErr w:type="gramEnd"/>
    </w:p>
    <w:p w14:paraId="49141C8F" w14:textId="77777777" w:rsidR="004A3ACD" w:rsidRPr="00B45BBD" w:rsidRDefault="004A3ACD" w:rsidP="004A3ACD">
      <w:pPr>
        <w:pStyle w:val="ListBullet"/>
        <w:rPr>
          <w:rFonts w:ascii="Arial Narrow" w:hAnsi="Arial Narrow"/>
          <w:sz w:val="24"/>
          <w:szCs w:val="24"/>
        </w:rPr>
      </w:pPr>
      <w:r w:rsidRPr="00B45BBD">
        <w:rPr>
          <w:rFonts w:ascii="Arial Narrow" w:hAnsi="Arial Narrow"/>
          <w:sz w:val="24"/>
          <w:szCs w:val="24"/>
        </w:rPr>
        <w:t xml:space="preserve">an independent </w:t>
      </w:r>
      <w:r w:rsidR="008F2791" w:rsidRPr="00B45BBD">
        <w:rPr>
          <w:rFonts w:ascii="Arial Narrow" w:hAnsi="Arial Narrow"/>
          <w:sz w:val="24"/>
          <w:szCs w:val="24"/>
        </w:rPr>
        <w:t xml:space="preserve">director as </w:t>
      </w:r>
      <w:r w:rsidRPr="00B45BBD">
        <w:rPr>
          <w:rFonts w:ascii="Arial Narrow" w:hAnsi="Arial Narrow"/>
          <w:sz w:val="24"/>
          <w:szCs w:val="24"/>
        </w:rPr>
        <w:t>chair, who is not chair of the Board; and</w:t>
      </w:r>
    </w:p>
    <w:p w14:paraId="239876CA" w14:textId="77777777" w:rsidR="004A3ACD" w:rsidRPr="00B45BBD" w:rsidRDefault="004A3ACD" w:rsidP="004A3ACD">
      <w:pPr>
        <w:pStyle w:val="ListBullet"/>
        <w:rPr>
          <w:rFonts w:ascii="Arial Narrow" w:hAnsi="Arial Narrow"/>
          <w:sz w:val="24"/>
          <w:szCs w:val="24"/>
        </w:rPr>
      </w:pPr>
      <w:r w:rsidRPr="00B45BBD">
        <w:rPr>
          <w:rFonts w:ascii="Arial Narrow" w:hAnsi="Arial Narrow"/>
          <w:sz w:val="24"/>
          <w:szCs w:val="24"/>
        </w:rPr>
        <w:t xml:space="preserve">a minimum of </w:t>
      </w:r>
      <w:r w:rsidR="00980EF4" w:rsidRPr="00B45BBD">
        <w:rPr>
          <w:rFonts w:ascii="Arial Narrow" w:hAnsi="Arial Narrow"/>
          <w:sz w:val="24"/>
          <w:szCs w:val="24"/>
        </w:rPr>
        <w:t>three</w:t>
      </w:r>
      <w:r w:rsidRPr="00B45BBD">
        <w:rPr>
          <w:rFonts w:ascii="Arial Narrow" w:hAnsi="Arial Narrow"/>
          <w:sz w:val="24"/>
          <w:szCs w:val="24"/>
        </w:rPr>
        <w:t xml:space="preserve"> members of the Board.</w:t>
      </w:r>
    </w:p>
    <w:p w14:paraId="2B11D8E2" w14:textId="77777777" w:rsidR="004A3ACD" w:rsidRPr="00B45BBD" w:rsidRDefault="004A3ACD" w:rsidP="004A3ACD">
      <w:pPr>
        <w:pStyle w:val="BodyText"/>
        <w:rPr>
          <w:rFonts w:ascii="Arial Narrow" w:hAnsi="Arial Narrow"/>
          <w:sz w:val="24"/>
          <w:szCs w:val="24"/>
        </w:rPr>
      </w:pPr>
      <w:r w:rsidRPr="00B45BBD">
        <w:rPr>
          <w:rFonts w:ascii="Arial Narrow" w:hAnsi="Arial Narrow"/>
          <w:sz w:val="24"/>
          <w:szCs w:val="24"/>
        </w:rPr>
        <w:t>The Board may appoint additional non</w:t>
      </w:r>
      <w:r w:rsidRPr="00B45BBD">
        <w:rPr>
          <w:rFonts w:ascii="Arial Narrow" w:hAnsi="Arial Narrow"/>
          <w:sz w:val="24"/>
          <w:szCs w:val="24"/>
        </w:rPr>
        <w:noBreakHyphen/>
        <w:t>executive directors to the Committee or remove and replace members of the Committee by resolution. Members may withdraw from membership by written notification to the Board.</w:t>
      </w:r>
    </w:p>
    <w:p w14:paraId="66BA241A" w14:textId="77777777" w:rsidR="004A3ACD" w:rsidRPr="00B45BBD" w:rsidRDefault="008F2791" w:rsidP="004A3ACD">
      <w:pPr>
        <w:pStyle w:val="BodyText"/>
        <w:rPr>
          <w:rFonts w:ascii="Arial Narrow" w:hAnsi="Arial Narrow"/>
          <w:sz w:val="24"/>
          <w:szCs w:val="24"/>
        </w:rPr>
      </w:pPr>
      <w:r w:rsidRPr="00B45BBD">
        <w:rPr>
          <w:rFonts w:ascii="Arial Narrow" w:hAnsi="Arial Narrow"/>
          <w:sz w:val="24"/>
          <w:szCs w:val="24"/>
        </w:rPr>
        <w:fldChar w:fldCharType="begin"/>
      </w:r>
      <w:r w:rsidRPr="00B45BBD">
        <w:rPr>
          <w:rFonts w:ascii="Arial Narrow" w:hAnsi="Arial Narrow"/>
          <w:sz w:val="24"/>
          <w:szCs w:val="24"/>
        </w:rPr>
        <w:instrText xml:space="preserve">  </w:instrText>
      </w:r>
      <w:r w:rsidRPr="00B45BBD">
        <w:rPr>
          <w:rFonts w:ascii="Arial Narrow" w:hAnsi="Arial Narrow"/>
          <w:sz w:val="24"/>
          <w:szCs w:val="24"/>
        </w:rPr>
        <w:fldChar w:fldCharType="end"/>
      </w:r>
      <w:r w:rsidRPr="00B45BBD">
        <w:rPr>
          <w:rFonts w:ascii="Arial Narrow" w:hAnsi="Arial Narrow"/>
          <w:sz w:val="24"/>
          <w:szCs w:val="24"/>
        </w:rPr>
        <w:t>All non-executive directors have a standing invitation to attend Committee meetings and have access to Committee papers, subject to conflicts. Other</w:t>
      </w:r>
      <w:r w:rsidR="00780D0D" w:rsidRPr="00B45BBD">
        <w:rPr>
          <w:rFonts w:ascii="Arial Narrow" w:hAnsi="Arial Narrow"/>
          <w:b/>
          <w:sz w:val="24"/>
          <w:szCs w:val="24"/>
        </w:rPr>
        <w:t xml:space="preserve"> </w:t>
      </w:r>
      <w:r w:rsidRPr="00B45BBD">
        <w:rPr>
          <w:rFonts w:ascii="Arial Narrow" w:hAnsi="Arial Narrow"/>
          <w:sz w:val="24"/>
          <w:szCs w:val="24"/>
        </w:rPr>
        <w:t>n</w:t>
      </w:r>
      <w:r w:rsidR="004A3ACD" w:rsidRPr="00B45BBD">
        <w:rPr>
          <w:rFonts w:ascii="Arial Narrow" w:hAnsi="Arial Narrow"/>
          <w:sz w:val="24"/>
          <w:szCs w:val="24"/>
        </w:rPr>
        <w:t>on</w:t>
      </w:r>
      <w:r w:rsidR="004A3ACD" w:rsidRPr="00B45BBD">
        <w:rPr>
          <w:rFonts w:ascii="Arial Narrow" w:hAnsi="Arial Narrow"/>
          <w:sz w:val="24"/>
          <w:szCs w:val="24"/>
        </w:rPr>
        <w:noBreakHyphen/>
        <w:t>committee members, including members of management and the external auditor</w:t>
      </w:r>
      <w:r w:rsidR="00AC72D3" w:rsidRPr="00B45BBD">
        <w:rPr>
          <w:rFonts w:ascii="Arial Narrow" w:hAnsi="Arial Narrow"/>
          <w:sz w:val="24"/>
          <w:szCs w:val="24"/>
        </w:rPr>
        <w:t>,</w:t>
      </w:r>
      <w:r w:rsidR="004A3ACD" w:rsidRPr="00B45BBD">
        <w:rPr>
          <w:rFonts w:ascii="Arial Narrow" w:hAnsi="Arial Narrow"/>
          <w:sz w:val="24"/>
          <w:szCs w:val="24"/>
        </w:rPr>
        <w:t xml:space="preserve"> may attend meetings of the Committee at the invitation of the Committee chair.</w:t>
      </w:r>
    </w:p>
    <w:p w14:paraId="0E07D6A9" w14:textId="77777777" w:rsidR="004A3ACD" w:rsidRPr="00B45BBD" w:rsidRDefault="004A3ACD" w:rsidP="004A3ACD">
      <w:pPr>
        <w:pStyle w:val="BodyText"/>
        <w:rPr>
          <w:rFonts w:ascii="Arial Narrow" w:hAnsi="Arial Narrow"/>
          <w:sz w:val="24"/>
          <w:szCs w:val="24"/>
        </w:rPr>
      </w:pPr>
      <w:r w:rsidRPr="00B45BBD">
        <w:rPr>
          <w:rFonts w:ascii="Arial Narrow" w:hAnsi="Arial Narrow"/>
          <w:sz w:val="24"/>
          <w:szCs w:val="24"/>
        </w:rPr>
        <w:t xml:space="preserve">It is intended that all members of the Committee should be financially literate and have familiarity with financial management and </w:t>
      </w:r>
      <w:r w:rsidR="00844FC9" w:rsidRPr="00B45BBD">
        <w:rPr>
          <w:rFonts w:ascii="Arial Narrow" w:hAnsi="Arial Narrow"/>
          <w:sz w:val="24"/>
          <w:szCs w:val="24"/>
        </w:rPr>
        <w:t xml:space="preserve">the members between them must have the accounting and financial expertise and a sufficient understanding of the industry in which the Company operates to be able to discharge the Committee’s mandate effectively. </w:t>
      </w:r>
      <w:r w:rsidRPr="00B45BBD">
        <w:rPr>
          <w:rFonts w:ascii="Arial Narrow" w:hAnsi="Arial Narrow"/>
          <w:sz w:val="24"/>
          <w:szCs w:val="24"/>
        </w:rPr>
        <w:t xml:space="preserve"> </w:t>
      </w:r>
    </w:p>
    <w:p w14:paraId="5DC2C35F" w14:textId="77777777" w:rsidR="004A3ACD" w:rsidRPr="00B45BBD" w:rsidRDefault="004A3ACD" w:rsidP="004A3ACD">
      <w:pPr>
        <w:pStyle w:val="Heading1"/>
        <w:rPr>
          <w:rFonts w:ascii="Arial Narrow" w:hAnsi="Arial Narrow"/>
          <w:sz w:val="24"/>
          <w:szCs w:val="24"/>
        </w:rPr>
      </w:pPr>
      <w:bookmarkStart w:id="2" w:name="_Toc334534357"/>
      <w:r w:rsidRPr="00B45BBD">
        <w:rPr>
          <w:rFonts w:ascii="Arial Narrow" w:hAnsi="Arial Narrow"/>
          <w:sz w:val="24"/>
          <w:szCs w:val="24"/>
        </w:rPr>
        <w:t xml:space="preserve">Role </w:t>
      </w:r>
      <w:r w:rsidR="00A93024" w:rsidRPr="00B45BBD">
        <w:rPr>
          <w:rFonts w:ascii="Arial Narrow" w:hAnsi="Arial Narrow"/>
          <w:sz w:val="24"/>
          <w:szCs w:val="24"/>
        </w:rPr>
        <w:t>and</w:t>
      </w:r>
      <w:r w:rsidRPr="00B45BBD">
        <w:rPr>
          <w:rFonts w:ascii="Arial Narrow" w:hAnsi="Arial Narrow"/>
          <w:sz w:val="24"/>
          <w:szCs w:val="24"/>
        </w:rPr>
        <w:t xml:space="preserve"> </w:t>
      </w:r>
      <w:r w:rsidR="00A93024" w:rsidRPr="00B45BBD">
        <w:rPr>
          <w:rFonts w:ascii="Arial Narrow" w:hAnsi="Arial Narrow"/>
          <w:sz w:val="24"/>
          <w:szCs w:val="24"/>
        </w:rPr>
        <w:t>r</w:t>
      </w:r>
      <w:r w:rsidRPr="00B45BBD">
        <w:rPr>
          <w:rFonts w:ascii="Arial Narrow" w:hAnsi="Arial Narrow"/>
          <w:sz w:val="24"/>
          <w:szCs w:val="24"/>
        </w:rPr>
        <w:t>esponsibilities</w:t>
      </w:r>
      <w:bookmarkEnd w:id="2"/>
    </w:p>
    <w:p w14:paraId="4AA007E6" w14:textId="77777777" w:rsidR="004A3ACD" w:rsidRPr="00B45BBD" w:rsidRDefault="004A3ACD" w:rsidP="004A3ACD">
      <w:pPr>
        <w:pStyle w:val="Heading2"/>
        <w:rPr>
          <w:rFonts w:ascii="Arial Narrow" w:hAnsi="Arial Narrow"/>
        </w:rPr>
      </w:pPr>
      <w:bookmarkStart w:id="3" w:name="_Toc334534358"/>
      <w:r w:rsidRPr="00B45BBD">
        <w:rPr>
          <w:rFonts w:ascii="Arial Narrow" w:hAnsi="Arial Narrow"/>
        </w:rPr>
        <w:t>Overview</w:t>
      </w:r>
      <w:bookmarkEnd w:id="3"/>
    </w:p>
    <w:p w14:paraId="785BEE60" w14:textId="77777777" w:rsidR="004A3ACD" w:rsidRPr="00B45BBD" w:rsidRDefault="004A3ACD" w:rsidP="004A3ACD">
      <w:pPr>
        <w:pStyle w:val="BodyText"/>
        <w:rPr>
          <w:rFonts w:ascii="Arial Narrow" w:hAnsi="Arial Narrow"/>
          <w:sz w:val="24"/>
          <w:szCs w:val="24"/>
        </w:rPr>
      </w:pPr>
      <w:r w:rsidRPr="00B45BBD">
        <w:rPr>
          <w:rFonts w:ascii="Arial Narrow" w:hAnsi="Arial Narrow"/>
          <w:sz w:val="24"/>
          <w:szCs w:val="24"/>
        </w:rPr>
        <w:t>The Committee’s key responsibilities and functions are to</w:t>
      </w:r>
      <w:r w:rsidR="008F2791" w:rsidRPr="00B45BBD">
        <w:rPr>
          <w:rFonts w:ascii="Arial Narrow" w:hAnsi="Arial Narrow"/>
          <w:sz w:val="24"/>
          <w:szCs w:val="24"/>
        </w:rPr>
        <w:t xml:space="preserve"> oversee the Company’s</w:t>
      </w:r>
      <w:r w:rsidRPr="00B45BBD">
        <w:rPr>
          <w:rFonts w:ascii="Arial Narrow" w:hAnsi="Arial Narrow"/>
          <w:sz w:val="24"/>
          <w:szCs w:val="24"/>
        </w:rPr>
        <w:t>:</w:t>
      </w:r>
    </w:p>
    <w:p w14:paraId="79D4C152" w14:textId="77777777" w:rsidR="008F2791" w:rsidRPr="00B45BBD" w:rsidRDefault="00177BF6" w:rsidP="004A3ACD">
      <w:pPr>
        <w:pStyle w:val="Heading3"/>
        <w:rPr>
          <w:rFonts w:ascii="Arial Narrow" w:hAnsi="Arial Narrow"/>
          <w:sz w:val="24"/>
          <w:szCs w:val="24"/>
        </w:rPr>
      </w:pPr>
      <w:r w:rsidRPr="00B45BBD">
        <w:rPr>
          <w:rFonts w:ascii="Arial Narrow" w:hAnsi="Arial Narrow"/>
          <w:sz w:val="24"/>
          <w:szCs w:val="24"/>
        </w:rPr>
        <w:t>f</w:t>
      </w:r>
      <w:r w:rsidR="008F2791" w:rsidRPr="00B45BBD">
        <w:rPr>
          <w:rFonts w:ascii="Arial Narrow" w:hAnsi="Arial Narrow"/>
          <w:sz w:val="24"/>
          <w:szCs w:val="24"/>
        </w:rPr>
        <w:t xml:space="preserve">inancial and other periodic corporate </w:t>
      </w:r>
      <w:proofErr w:type="gramStart"/>
      <w:r w:rsidR="008F2791" w:rsidRPr="00B45BBD">
        <w:rPr>
          <w:rFonts w:ascii="Arial Narrow" w:hAnsi="Arial Narrow"/>
          <w:sz w:val="24"/>
          <w:szCs w:val="24"/>
        </w:rPr>
        <w:t>reporting;</w:t>
      </w:r>
      <w:proofErr w:type="gramEnd"/>
    </w:p>
    <w:p w14:paraId="72096F15" w14:textId="77777777" w:rsidR="004A3ACD" w:rsidRPr="00B45BBD" w:rsidRDefault="004A3ACD" w:rsidP="004A3ACD">
      <w:pPr>
        <w:pStyle w:val="Heading3"/>
        <w:rPr>
          <w:rFonts w:ascii="Arial Narrow" w:hAnsi="Arial Narrow"/>
          <w:sz w:val="24"/>
          <w:szCs w:val="24"/>
        </w:rPr>
      </w:pPr>
      <w:r w:rsidRPr="00B45BBD">
        <w:rPr>
          <w:rFonts w:ascii="Arial Narrow" w:hAnsi="Arial Narrow"/>
          <w:sz w:val="24"/>
          <w:szCs w:val="24"/>
        </w:rPr>
        <w:t xml:space="preserve">relationship with the external auditor and the external audit function </w:t>
      </w:r>
      <w:proofErr w:type="gramStart"/>
      <w:r w:rsidRPr="00B45BBD">
        <w:rPr>
          <w:rFonts w:ascii="Arial Narrow" w:hAnsi="Arial Narrow"/>
          <w:sz w:val="24"/>
          <w:szCs w:val="24"/>
        </w:rPr>
        <w:t>generally;</w:t>
      </w:r>
      <w:proofErr w:type="gramEnd"/>
    </w:p>
    <w:p w14:paraId="6EF7620D" w14:textId="77777777" w:rsidR="004A3ACD" w:rsidRPr="00B45BBD" w:rsidRDefault="00AC7DAD" w:rsidP="00AC7DAD">
      <w:pPr>
        <w:pStyle w:val="Heading3"/>
        <w:rPr>
          <w:rFonts w:ascii="Arial Narrow" w:hAnsi="Arial Narrow"/>
          <w:sz w:val="24"/>
          <w:szCs w:val="24"/>
        </w:rPr>
      </w:pPr>
      <w:r w:rsidRPr="00B45BBD">
        <w:rPr>
          <w:rFonts w:ascii="Arial Narrow" w:hAnsi="Arial Narrow"/>
          <w:sz w:val="24"/>
          <w:szCs w:val="24"/>
        </w:rPr>
        <w:lastRenderedPageBreak/>
        <w:t xml:space="preserve">processes for identifying and managing financial and non-financial </w:t>
      </w:r>
      <w:proofErr w:type="gramStart"/>
      <w:r w:rsidRPr="00B45BBD">
        <w:rPr>
          <w:rFonts w:ascii="Arial Narrow" w:hAnsi="Arial Narrow"/>
          <w:sz w:val="24"/>
          <w:szCs w:val="24"/>
        </w:rPr>
        <w:t>risk</w:t>
      </w:r>
      <w:r w:rsidR="004A3ACD" w:rsidRPr="00B45BBD">
        <w:rPr>
          <w:rFonts w:ascii="Arial Narrow" w:hAnsi="Arial Narrow"/>
          <w:sz w:val="24"/>
          <w:szCs w:val="24"/>
        </w:rPr>
        <w:t>;</w:t>
      </w:r>
      <w:proofErr w:type="gramEnd"/>
    </w:p>
    <w:p w14:paraId="23797C71" w14:textId="77777777" w:rsidR="004A3ACD" w:rsidRPr="00B45BBD" w:rsidRDefault="00177BF6" w:rsidP="004A3ACD">
      <w:pPr>
        <w:pStyle w:val="Heading3"/>
        <w:rPr>
          <w:rFonts w:ascii="Arial Narrow" w:hAnsi="Arial Narrow"/>
          <w:sz w:val="24"/>
          <w:szCs w:val="24"/>
        </w:rPr>
      </w:pPr>
      <w:r w:rsidRPr="00B45BBD">
        <w:rPr>
          <w:rFonts w:ascii="Arial Narrow" w:hAnsi="Arial Narrow"/>
          <w:sz w:val="24"/>
          <w:szCs w:val="24"/>
        </w:rPr>
        <w:t xml:space="preserve">internal </w:t>
      </w:r>
      <w:r w:rsidR="004A3ACD" w:rsidRPr="00B45BBD">
        <w:rPr>
          <w:rFonts w:ascii="Arial Narrow" w:hAnsi="Arial Narrow"/>
          <w:sz w:val="24"/>
          <w:szCs w:val="24"/>
        </w:rPr>
        <w:t>controls and systems; and</w:t>
      </w:r>
    </w:p>
    <w:p w14:paraId="06A7CE4D" w14:textId="77777777" w:rsidR="00AC7DAD" w:rsidRPr="00B45BBD" w:rsidRDefault="00AC7DAD" w:rsidP="00AC7DAD">
      <w:pPr>
        <w:pStyle w:val="Heading3"/>
        <w:rPr>
          <w:rFonts w:ascii="Arial Narrow" w:hAnsi="Arial Narrow"/>
          <w:sz w:val="24"/>
          <w:szCs w:val="24"/>
        </w:rPr>
      </w:pPr>
      <w:r w:rsidRPr="00B45BBD">
        <w:rPr>
          <w:rFonts w:ascii="Arial Narrow" w:hAnsi="Arial Narrow"/>
          <w:sz w:val="24"/>
          <w:szCs w:val="24"/>
        </w:rPr>
        <w:t>processes for monitoring compliance with laws and regulations.</w:t>
      </w:r>
    </w:p>
    <w:p w14:paraId="59AEA183" w14:textId="77777777" w:rsidR="00AC7DAD" w:rsidRPr="00B45BBD" w:rsidRDefault="00AC7DAD" w:rsidP="00AC7DAD">
      <w:pPr>
        <w:pStyle w:val="Heading2"/>
        <w:rPr>
          <w:rFonts w:ascii="Arial Narrow" w:hAnsi="Arial Narrow"/>
        </w:rPr>
      </w:pPr>
      <w:bookmarkStart w:id="4" w:name="_Toc334534359"/>
      <w:r w:rsidRPr="00B45BBD">
        <w:rPr>
          <w:rFonts w:ascii="Arial Narrow" w:hAnsi="Arial Narrow"/>
        </w:rPr>
        <w:t xml:space="preserve">Financial and other periodic corporate reporting </w:t>
      </w:r>
    </w:p>
    <w:p w14:paraId="1B76F24A" w14:textId="77777777" w:rsidR="00AC7DAD" w:rsidRPr="00B45BBD" w:rsidRDefault="00AC7DAD" w:rsidP="00AC7DAD">
      <w:pPr>
        <w:pStyle w:val="BodyText"/>
        <w:rPr>
          <w:rFonts w:ascii="Arial Narrow" w:hAnsi="Arial Narrow"/>
          <w:sz w:val="24"/>
          <w:szCs w:val="24"/>
        </w:rPr>
      </w:pPr>
      <w:r w:rsidRPr="00B45BBD">
        <w:rPr>
          <w:rFonts w:ascii="Arial Narrow" w:hAnsi="Arial Narrow"/>
          <w:sz w:val="24"/>
          <w:szCs w:val="24"/>
        </w:rPr>
        <w:t>The responsibilities of the Committee in relation to financial reporting are as follows:</w:t>
      </w:r>
      <w:r w:rsidR="00EE1743" w:rsidRPr="00B45BBD">
        <w:rPr>
          <w:rFonts w:ascii="Arial Narrow" w:hAnsi="Arial Narrow"/>
          <w:sz w:val="24"/>
          <w:szCs w:val="24"/>
        </w:rPr>
        <w:t xml:space="preserve"> </w:t>
      </w:r>
    </w:p>
    <w:bookmarkEnd w:id="4"/>
    <w:p w14:paraId="3D39B03D" w14:textId="77777777" w:rsidR="004A3ACD" w:rsidRPr="00B45BBD" w:rsidRDefault="007812F5" w:rsidP="004A3ACD">
      <w:pPr>
        <w:pStyle w:val="Heading3"/>
        <w:rPr>
          <w:rFonts w:ascii="Arial Narrow" w:hAnsi="Arial Narrow"/>
          <w:sz w:val="24"/>
          <w:szCs w:val="24"/>
        </w:rPr>
      </w:pPr>
      <w:r w:rsidRPr="00B45BBD">
        <w:rPr>
          <w:rFonts w:ascii="Arial Narrow" w:hAnsi="Arial Narrow"/>
          <w:sz w:val="24"/>
          <w:szCs w:val="24"/>
        </w:rPr>
        <w:t xml:space="preserve">Review </w:t>
      </w:r>
      <w:r w:rsidR="007C3C11" w:rsidRPr="00B45BBD">
        <w:rPr>
          <w:rFonts w:ascii="Arial Narrow" w:hAnsi="Arial Narrow"/>
          <w:sz w:val="24"/>
          <w:szCs w:val="24"/>
        </w:rPr>
        <w:t xml:space="preserve">the </w:t>
      </w:r>
      <w:r w:rsidR="004A3ACD" w:rsidRPr="00B45BBD">
        <w:rPr>
          <w:rFonts w:ascii="Arial Narrow" w:hAnsi="Arial Narrow"/>
          <w:sz w:val="24"/>
          <w:szCs w:val="24"/>
        </w:rPr>
        <w:t>Company’s financial statements for accuracy</w:t>
      </w:r>
      <w:r w:rsidR="007C3C11" w:rsidRPr="00B45BBD">
        <w:rPr>
          <w:rFonts w:ascii="Arial Narrow" w:hAnsi="Arial Narrow"/>
          <w:sz w:val="24"/>
          <w:szCs w:val="24"/>
        </w:rPr>
        <w:t>,</w:t>
      </w:r>
      <w:r w:rsidR="004A3ACD" w:rsidRPr="00B45BBD">
        <w:rPr>
          <w:rFonts w:ascii="Arial Narrow" w:hAnsi="Arial Narrow"/>
          <w:sz w:val="24"/>
          <w:szCs w:val="24"/>
        </w:rPr>
        <w:t xml:space="preserve"> </w:t>
      </w:r>
      <w:r w:rsidR="00F52E87" w:rsidRPr="00B45BBD">
        <w:rPr>
          <w:rFonts w:ascii="Arial Narrow" w:hAnsi="Arial Narrow"/>
          <w:sz w:val="24"/>
          <w:szCs w:val="24"/>
        </w:rPr>
        <w:t>for adherence to accounting standards and policies</w:t>
      </w:r>
      <w:r w:rsidR="007C3C11" w:rsidRPr="00B45BBD">
        <w:rPr>
          <w:rFonts w:ascii="Arial Narrow" w:hAnsi="Arial Narrow"/>
          <w:sz w:val="24"/>
          <w:szCs w:val="24"/>
        </w:rPr>
        <w:t>,</w:t>
      </w:r>
      <w:r w:rsidR="00F52E87" w:rsidRPr="00B45BBD">
        <w:rPr>
          <w:rFonts w:ascii="Arial Narrow" w:hAnsi="Arial Narrow"/>
          <w:sz w:val="24"/>
          <w:szCs w:val="24"/>
        </w:rPr>
        <w:t xml:space="preserve"> </w:t>
      </w:r>
      <w:r w:rsidR="004A3ACD" w:rsidRPr="00B45BBD">
        <w:rPr>
          <w:rFonts w:ascii="Arial Narrow" w:hAnsi="Arial Narrow"/>
          <w:sz w:val="24"/>
          <w:szCs w:val="24"/>
        </w:rPr>
        <w:t xml:space="preserve">and to ensure they reflect </w:t>
      </w:r>
      <w:r w:rsidR="00F52E87" w:rsidRPr="00B45BBD">
        <w:rPr>
          <w:rFonts w:ascii="Arial Narrow" w:hAnsi="Arial Narrow"/>
          <w:sz w:val="24"/>
          <w:szCs w:val="24"/>
        </w:rPr>
        <w:t xml:space="preserve">the understanding of the Committee members of, and otherwise provide </w:t>
      </w:r>
      <w:r w:rsidR="004A3ACD" w:rsidRPr="00B45BBD">
        <w:rPr>
          <w:rFonts w:ascii="Arial Narrow" w:hAnsi="Arial Narrow"/>
          <w:sz w:val="24"/>
          <w:szCs w:val="24"/>
        </w:rPr>
        <w:t>a true and fair view</w:t>
      </w:r>
      <w:r w:rsidR="00F52E87" w:rsidRPr="00B45BBD">
        <w:rPr>
          <w:rFonts w:ascii="Arial Narrow" w:hAnsi="Arial Narrow"/>
          <w:sz w:val="24"/>
          <w:szCs w:val="24"/>
        </w:rPr>
        <w:t xml:space="preserve"> of, the financial position and performance of the Company</w:t>
      </w:r>
      <w:r w:rsidR="004A3ACD" w:rsidRPr="00B45BBD">
        <w:rPr>
          <w:rFonts w:ascii="Arial Narrow" w:hAnsi="Arial Narrow"/>
          <w:sz w:val="24"/>
          <w:szCs w:val="24"/>
        </w:rPr>
        <w:t>, as a basis for recommendation to and adoption by the Board.</w:t>
      </w:r>
    </w:p>
    <w:p w14:paraId="692AE634"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Review and make recommendations to the Board in relation to the appropriateness of the accounting policies, judgements and choices adopted by management in preparing the Company’s financial reports, including significant changes in the selection or application of accounting principles.</w:t>
      </w:r>
    </w:p>
    <w:p w14:paraId="40F34C83"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Review drafts of the CEO and CFO declarations which are to be provided to the Board relating to the Company’s full year and half year financial statements.</w:t>
      </w:r>
    </w:p>
    <w:p w14:paraId="1B571CBD"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 xml:space="preserve">Review the Company’s corporate and financial reporting and disclosure processes and make recommendations to the Board in relation to the adequacy of those processes. This includes reviewing the process to verify the integrity of any periodic corporate report the Company releases to the market that is not audited or reviewed by the external auditor. </w:t>
      </w:r>
    </w:p>
    <w:p w14:paraId="77F6362E" w14:textId="77777777" w:rsidR="00DC20B3" w:rsidRPr="00B45BBD" w:rsidRDefault="00DC20B3" w:rsidP="00DC20B3">
      <w:pPr>
        <w:numPr>
          <w:ilvl w:val="2"/>
          <w:numId w:val="1"/>
        </w:numPr>
        <w:spacing w:before="120"/>
        <w:outlineLvl w:val="2"/>
        <w:rPr>
          <w:rFonts w:ascii="Arial Narrow" w:hAnsi="Arial Narrow"/>
          <w:sz w:val="24"/>
          <w:szCs w:val="24"/>
        </w:rPr>
      </w:pPr>
      <w:r w:rsidRPr="00B45BBD">
        <w:rPr>
          <w:rFonts w:ascii="Arial Narrow" w:hAnsi="Arial Narrow"/>
          <w:sz w:val="24"/>
          <w:szCs w:val="24"/>
        </w:rPr>
        <w:t>Review any proposed payment of a dividend to shareholders.</w:t>
      </w:r>
    </w:p>
    <w:p w14:paraId="3B897367" w14:textId="77777777" w:rsidR="00DC20B3" w:rsidRPr="00B45BBD" w:rsidRDefault="00DC20B3" w:rsidP="00DC20B3">
      <w:pPr>
        <w:pStyle w:val="Heading2"/>
        <w:rPr>
          <w:rFonts w:ascii="Arial Narrow" w:hAnsi="Arial Narrow"/>
        </w:rPr>
      </w:pPr>
      <w:r w:rsidRPr="00B45BBD">
        <w:rPr>
          <w:rFonts w:ascii="Arial Narrow" w:hAnsi="Arial Narrow"/>
        </w:rPr>
        <w:t xml:space="preserve">External audit </w:t>
      </w:r>
    </w:p>
    <w:p w14:paraId="231D1774" w14:textId="77777777" w:rsidR="00DC20B3" w:rsidRPr="00B45BBD" w:rsidRDefault="00DC20B3" w:rsidP="00DC20B3">
      <w:pPr>
        <w:pStyle w:val="BodyText"/>
        <w:rPr>
          <w:rFonts w:ascii="Arial Narrow" w:hAnsi="Arial Narrow"/>
          <w:sz w:val="24"/>
          <w:szCs w:val="24"/>
        </w:rPr>
      </w:pPr>
      <w:r w:rsidRPr="00B45BBD">
        <w:rPr>
          <w:rFonts w:ascii="Arial Narrow" w:hAnsi="Arial Narrow"/>
          <w:sz w:val="24"/>
          <w:szCs w:val="24"/>
        </w:rPr>
        <w:t>The responsibilities of the Committee in relation to the external audit are as follows:</w:t>
      </w:r>
    </w:p>
    <w:p w14:paraId="2E19793C" w14:textId="77777777" w:rsidR="004A3ACD" w:rsidRPr="00B45BBD" w:rsidRDefault="00F52E87" w:rsidP="004A3ACD">
      <w:pPr>
        <w:pStyle w:val="Heading3"/>
        <w:rPr>
          <w:rFonts w:ascii="Arial Narrow" w:hAnsi="Arial Narrow"/>
          <w:sz w:val="24"/>
          <w:szCs w:val="24"/>
        </w:rPr>
      </w:pPr>
      <w:r w:rsidRPr="00B45BBD">
        <w:rPr>
          <w:rFonts w:ascii="Arial Narrow" w:hAnsi="Arial Narrow"/>
          <w:sz w:val="24"/>
          <w:szCs w:val="24"/>
        </w:rPr>
        <w:t>Review a</w:t>
      </w:r>
      <w:r w:rsidR="007C3C11" w:rsidRPr="00B45BBD">
        <w:rPr>
          <w:rFonts w:ascii="Arial Narrow" w:hAnsi="Arial Narrow"/>
          <w:sz w:val="24"/>
          <w:szCs w:val="24"/>
        </w:rPr>
        <w:t>nd make recommendations to the B</w:t>
      </w:r>
      <w:r w:rsidRPr="00B45BBD">
        <w:rPr>
          <w:rFonts w:ascii="Arial Narrow" w:hAnsi="Arial Narrow"/>
          <w:sz w:val="24"/>
          <w:szCs w:val="24"/>
        </w:rPr>
        <w:t xml:space="preserve">oard in relation to </w:t>
      </w:r>
      <w:r w:rsidR="004A3ACD" w:rsidRPr="00B45BBD">
        <w:rPr>
          <w:rFonts w:ascii="Arial Narrow" w:hAnsi="Arial Narrow"/>
          <w:sz w:val="24"/>
          <w:szCs w:val="24"/>
        </w:rPr>
        <w:t xml:space="preserve">the scope </w:t>
      </w:r>
      <w:r w:rsidRPr="00B45BBD">
        <w:rPr>
          <w:rFonts w:ascii="Arial Narrow" w:hAnsi="Arial Narrow"/>
          <w:sz w:val="24"/>
          <w:szCs w:val="24"/>
        </w:rPr>
        <w:t xml:space="preserve">and adequacy </w:t>
      </w:r>
      <w:r w:rsidR="004A3ACD" w:rsidRPr="00B45BBD">
        <w:rPr>
          <w:rFonts w:ascii="Arial Narrow" w:hAnsi="Arial Narrow"/>
          <w:sz w:val="24"/>
          <w:szCs w:val="24"/>
        </w:rPr>
        <w:t xml:space="preserve">of the </w:t>
      </w:r>
      <w:r w:rsidRPr="00B45BBD">
        <w:rPr>
          <w:rFonts w:ascii="Arial Narrow" w:hAnsi="Arial Narrow"/>
          <w:sz w:val="24"/>
          <w:szCs w:val="24"/>
        </w:rPr>
        <w:t xml:space="preserve">external </w:t>
      </w:r>
      <w:r w:rsidR="004A3ACD" w:rsidRPr="00B45BBD">
        <w:rPr>
          <w:rFonts w:ascii="Arial Narrow" w:hAnsi="Arial Narrow"/>
          <w:sz w:val="24"/>
          <w:szCs w:val="24"/>
        </w:rPr>
        <w:t>audit.</w:t>
      </w:r>
    </w:p>
    <w:p w14:paraId="224CC033" w14:textId="77777777" w:rsidR="004A3ACD" w:rsidRPr="00B45BBD" w:rsidRDefault="004A3ACD" w:rsidP="004A3ACD">
      <w:pPr>
        <w:pStyle w:val="Heading3"/>
        <w:rPr>
          <w:rFonts w:ascii="Arial Narrow" w:hAnsi="Arial Narrow"/>
          <w:sz w:val="24"/>
          <w:szCs w:val="24"/>
        </w:rPr>
      </w:pPr>
      <w:r w:rsidRPr="00B45BBD">
        <w:rPr>
          <w:rFonts w:ascii="Arial Narrow" w:hAnsi="Arial Narrow"/>
          <w:sz w:val="24"/>
          <w:szCs w:val="24"/>
        </w:rPr>
        <w:t>Review the effectiveness of the annual audit, placing emphasis on areas where the Committee or the external auditor believe</w:t>
      </w:r>
      <w:r w:rsidR="006E1BC8" w:rsidRPr="00B45BBD">
        <w:rPr>
          <w:rFonts w:ascii="Arial Narrow" w:hAnsi="Arial Narrow"/>
          <w:sz w:val="24"/>
          <w:szCs w:val="24"/>
        </w:rPr>
        <w:t>s</w:t>
      </w:r>
      <w:r w:rsidRPr="00B45BBD">
        <w:rPr>
          <w:rFonts w:ascii="Arial Narrow" w:hAnsi="Arial Narrow"/>
          <w:sz w:val="24"/>
          <w:szCs w:val="24"/>
        </w:rPr>
        <w:t xml:space="preserve"> special attention is necessary.</w:t>
      </w:r>
    </w:p>
    <w:p w14:paraId="7576305A"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Review the external auditor</w:t>
      </w:r>
      <w:r w:rsidR="006E1BC8" w:rsidRPr="00B45BBD">
        <w:rPr>
          <w:rFonts w:ascii="Arial Narrow" w:hAnsi="Arial Narrow"/>
          <w:sz w:val="24"/>
          <w:szCs w:val="24"/>
        </w:rPr>
        <w:t>’s</w:t>
      </w:r>
      <w:r w:rsidRPr="00B45BBD">
        <w:rPr>
          <w:rFonts w:ascii="Arial Narrow" w:hAnsi="Arial Narrow"/>
          <w:sz w:val="24"/>
          <w:szCs w:val="24"/>
        </w:rPr>
        <w:t xml:space="preserve"> report regarding significant findings in the conduct of its audit and the adequacy of management’s </w:t>
      </w:r>
      <w:proofErr w:type="gramStart"/>
      <w:r w:rsidRPr="00B45BBD">
        <w:rPr>
          <w:rFonts w:ascii="Arial Narrow" w:hAnsi="Arial Narrow"/>
          <w:sz w:val="24"/>
          <w:szCs w:val="24"/>
        </w:rPr>
        <w:t>response, and</w:t>
      </w:r>
      <w:proofErr w:type="gramEnd"/>
      <w:r w:rsidRPr="00B45BBD">
        <w:rPr>
          <w:rFonts w:ascii="Arial Narrow" w:hAnsi="Arial Narrow"/>
          <w:sz w:val="24"/>
          <w:szCs w:val="24"/>
        </w:rPr>
        <w:t xml:space="preserve"> monitor whether any issues are being managed and rectified in an appropriate and timely manner.</w:t>
      </w:r>
    </w:p>
    <w:p w14:paraId="5229E601"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 xml:space="preserve">Separately from management, discuss with the external auditor matters relating to the conduct of the audit, including the timeliness of its reporting, any difficulties encountered </w:t>
      </w:r>
      <w:proofErr w:type="gramStart"/>
      <w:r w:rsidRPr="00B45BBD">
        <w:rPr>
          <w:rFonts w:ascii="Arial Narrow" w:hAnsi="Arial Narrow"/>
          <w:sz w:val="24"/>
          <w:szCs w:val="24"/>
        </w:rPr>
        <w:t>in the course of</w:t>
      </w:r>
      <w:proofErr w:type="gramEnd"/>
      <w:r w:rsidRPr="00B45BBD">
        <w:rPr>
          <w:rFonts w:ascii="Arial Narrow" w:hAnsi="Arial Narrow"/>
          <w:sz w:val="24"/>
          <w:szCs w:val="24"/>
        </w:rPr>
        <w:t xml:space="preserve"> the audit work, any restrictions on the scope of activities or access to requested information, significant disagreements with management (if any) and adequacy of management’s response.</w:t>
      </w:r>
    </w:p>
    <w:p w14:paraId="2C699133"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 xml:space="preserve">Review the performance, </w:t>
      </w:r>
      <w:proofErr w:type="gramStart"/>
      <w:r w:rsidRPr="00B45BBD">
        <w:rPr>
          <w:rFonts w:ascii="Arial Narrow" w:hAnsi="Arial Narrow"/>
          <w:sz w:val="24"/>
          <w:szCs w:val="24"/>
        </w:rPr>
        <w:t>independence</w:t>
      </w:r>
      <w:proofErr w:type="gramEnd"/>
      <w:r w:rsidRPr="00B45BBD">
        <w:rPr>
          <w:rFonts w:ascii="Arial Narrow" w:hAnsi="Arial Narrow"/>
          <w:sz w:val="24"/>
          <w:szCs w:val="24"/>
        </w:rPr>
        <w:t xml:space="preserve"> and objectivity of the external auditor at least annually. </w:t>
      </w:r>
    </w:p>
    <w:p w14:paraId="68F42D63"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lastRenderedPageBreak/>
        <w:t xml:space="preserve">Review annually and recommend to the Board, the external auditor’s terms of engagement (including the audit plan) and other contractual terms, </w:t>
      </w:r>
      <w:proofErr w:type="gramStart"/>
      <w:r w:rsidRPr="00B45BBD">
        <w:rPr>
          <w:rFonts w:ascii="Arial Narrow" w:hAnsi="Arial Narrow"/>
          <w:sz w:val="24"/>
          <w:szCs w:val="24"/>
        </w:rPr>
        <w:t>fees</w:t>
      </w:r>
      <w:proofErr w:type="gramEnd"/>
      <w:r w:rsidRPr="00B45BBD">
        <w:rPr>
          <w:rFonts w:ascii="Arial Narrow" w:hAnsi="Arial Narrow"/>
          <w:sz w:val="24"/>
          <w:szCs w:val="24"/>
        </w:rPr>
        <w:t xml:space="preserve"> and other compensation to be paid to the external auditor and ensure that any key risk areas for the Company and financial requirements are incorporated into the audit plan.  </w:t>
      </w:r>
    </w:p>
    <w:p w14:paraId="7A7E2353"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Review the procedures for selection and appointment of the external auditor and for the rotation of external audit engagement partners.</w:t>
      </w:r>
    </w:p>
    <w:p w14:paraId="541E2ABA"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Recommend to the Board the selection and removal of the external auditor, subject to any shareholder approval.</w:t>
      </w:r>
    </w:p>
    <w:p w14:paraId="2459F9EA"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Develop and oversee the implementation of, and compliance with, the Company’s policy on the engagement of the</w:t>
      </w:r>
      <w:r w:rsidR="009831A3" w:rsidRPr="00B45BBD">
        <w:rPr>
          <w:rFonts w:ascii="Arial Narrow" w:hAnsi="Arial Narrow"/>
          <w:sz w:val="24"/>
          <w:szCs w:val="24"/>
        </w:rPr>
        <w:t xml:space="preserve"> external auditor to supply non-</w:t>
      </w:r>
      <w:r w:rsidRPr="00B45BBD">
        <w:rPr>
          <w:rFonts w:ascii="Arial Narrow" w:hAnsi="Arial Narrow"/>
          <w:sz w:val="24"/>
          <w:szCs w:val="24"/>
        </w:rPr>
        <w:t>audit services.</w:t>
      </w:r>
    </w:p>
    <w:p w14:paraId="2AD53F68"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 xml:space="preserve">Provide advice to the Board as to whether the Committee is satisfied that the provision of </w:t>
      </w:r>
      <w:r w:rsidR="009831A3" w:rsidRPr="00B45BBD">
        <w:rPr>
          <w:rFonts w:ascii="Arial Narrow" w:hAnsi="Arial Narrow"/>
          <w:sz w:val="24"/>
          <w:szCs w:val="24"/>
        </w:rPr>
        <w:t>non-audit</w:t>
      </w:r>
      <w:r w:rsidRPr="00B45BBD">
        <w:rPr>
          <w:rFonts w:ascii="Arial Narrow" w:hAnsi="Arial Narrow"/>
          <w:sz w:val="24"/>
          <w:szCs w:val="24"/>
        </w:rPr>
        <w:t xml:space="preserve"> services is compatible with the general standard of independence, and </w:t>
      </w:r>
      <w:r w:rsidR="009831A3" w:rsidRPr="00B45BBD">
        <w:rPr>
          <w:rFonts w:ascii="Arial Narrow" w:hAnsi="Arial Narrow"/>
          <w:sz w:val="24"/>
          <w:szCs w:val="24"/>
        </w:rPr>
        <w:t>an explanation of why those non-</w:t>
      </w:r>
      <w:r w:rsidRPr="00B45BBD">
        <w:rPr>
          <w:rFonts w:ascii="Arial Narrow" w:hAnsi="Arial Narrow"/>
          <w:sz w:val="24"/>
          <w:szCs w:val="24"/>
        </w:rPr>
        <w:t xml:space="preserve">audit services do not compromise audit independence, in order for the Board to be in a position to make the statements required by the </w:t>
      </w:r>
      <w:r w:rsidRPr="00B45BBD">
        <w:rPr>
          <w:rFonts w:ascii="Arial Narrow" w:hAnsi="Arial Narrow"/>
          <w:i/>
          <w:sz w:val="24"/>
          <w:szCs w:val="24"/>
        </w:rPr>
        <w:t>Corporations Act 2001</w:t>
      </w:r>
      <w:r w:rsidRPr="00B45BBD">
        <w:rPr>
          <w:rFonts w:ascii="Arial Narrow" w:hAnsi="Arial Narrow"/>
          <w:sz w:val="24"/>
          <w:szCs w:val="24"/>
        </w:rPr>
        <w:t xml:space="preserve"> (</w:t>
      </w:r>
      <w:proofErr w:type="spellStart"/>
      <w:r w:rsidRPr="00B45BBD">
        <w:rPr>
          <w:rFonts w:ascii="Arial Narrow" w:hAnsi="Arial Narrow"/>
          <w:sz w:val="24"/>
          <w:szCs w:val="24"/>
        </w:rPr>
        <w:t>Cth</w:t>
      </w:r>
      <w:proofErr w:type="spellEnd"/>
      <w:r w:rsidRPr="00B45BBD">
        <w:rPr>
          <w:rFonts w:ascii="Arial Narrow" w:hAnsi="Arial Narrow"/>
          <w:sz w:val="24"/>
          <w:szCs w:val="24"/>
        </w:rPr>
        <w:t xml:space="preserve">) to be included in the Company’s </w:t>
      </w:r>
      <w:r w:rsidR="009831A3" w:rsidRPr="00B45BBD">
        <w:rPr>
          <w:rFonts w:ascii="Arial Narrow" w:hAnsi="Arial Narrow"/>
          <w:sz w:val="24"/>
          <w:szCs w:val="24"/>
        </w:rPr>
        <w:t>a</w:t>
      </w:r>
      <w:r w:rsidRPr="00B45BBD">
        <w:rPr>
          <w:rFonts w:ascii="Arial Narrow" w:hAnsi="Arial Narrow"/>
          <w:sz w:val="24"/>
          <w:szCs w:val="24"/>
        </w:rPr>
        <w:t xml:space="preserve">nnual </w:t>
      </w:r>
      <w:r w:rsidR="009831A3" w:rsidRPr="00B45BBD">
        <w:rPr>
          <w:rFonts w:ascii="Arial Narrow" w:hAnsi="Arial Narrow"/>
          <w:sz w:val="24"/>
          <w:szCs w:val="24"/>
        </w:rPr>
        <w:t>r</w:t>
      </w:r>
      <w:r w:rsidRPr="00B45BBD">
        <w:rPr>
          <w:rFonts w:ascii="Arial Narrow" w:hAnsi="Arial Narrow"/>
          <w:sz w:val="24"/>
          <w:szCs w:val="24"/>
        </w:rPr>
        <w:t>eport.</w:t>
      </w:r>
    </w:p>
    <w:p w14:paraId="51EE3180" w14:textId="77777777" w:rsidR="00DC20B3" w:rsidRPr="00B45BBD" w:rsidRDefault="00DC20B3" w:rsidP="00DC20B3">
      <w:pPr>
        <w:pStyle w:val="Heading3"/>
        <w:rPr>
          <w:rFonts w:ascii="Arial Narrow" w:hAnsi="Arial Narrow"/>
          <w:sz w:val="24"/>
          <w:szCs w:val="24"/>
        </w:rPr>
      </w:pPr>
      <w:r w:rsidRPr="00B45BBD">
        <w:rPr>
          <w:rFonts w:ascii="Arial Narrow" w:hAnsi="Arial Narrow"/>
          <w:sz w:val="24"/>
          <w:szCs w:val="24"/>
        </w:rPr>
        <w:t xml:space="preserve">Oversee the coordination of the external audit.  </w:t>
      </w:r>
    </w:p>
    <w:p w14:paraId="39EDE899" w14:textId="77777777" w:rsidR="00DC20B3" w:rsidRPr="00B45BBD" w:rsidRDefault="00DC20B3" w:rsidP="00980EF4">
      <w:pPr>
        <w:pStyle w:val="Heading2"/>
        <w:rPr>
          <w:rFonts w:ascii="Arial Narrow" w:hAnsi="Arial Narrow"/>
        </w:rPr>
      </w:pPr>
      <w:r w:rsidRPr="00B45BBD">
        <w:rPr>
          <w:rFonts w:ascii="Arial Narrow" w:hAnsi="Arial Narrow"/>
        </w:rPr>
        <w:t xml:space="preserve">Internal audit </w:t>
      </w:r>
    </w:p>
    <w:p w14:paraId="4A913928" w14:textId="151AAB5B" w:rsidR="00225B4F" w:rsidRPr="00B45BBD" w:rsidRDefault="002A56E3" w:rsidP="00A9404A">
      <w:pPr>
        <w:pStyle w:val="BodyText"/>
        <w:rPr>
          <w:rFonts w:ascii="Arial Narrow" w:hAnsi="Arial Narrow"/>
          <w:sz w:val="24"/>
          <w:szCs w:val="24"/>
        </w:rPr>
      </w:pPr>
      <w:r>
        <w:rPr>
          <w:rFonts w:ascii="Arial Narrow" w:hAnsi="Arial Narrow"/>
          <w:sz w:val="24"/>
          <w:szCs w:val="24"/>
        </w:rPr>
        <w:t xml:space="preserve">The responsibilities in relation to the </w:t>
      </w:r>
      <w:r w:rsidR="00225B4F" w:rsidRPr="00B45BBD">
        <w:rPr>
          <w:rFonts w:ascii="Arial Narrow" w:hAnsi="Arial Narrow"/>
          <w:sz w:val="24"/>
          <w:szCs w:val="24"/>
        </w:rPr>
        <w:t xml:space="preserve">internal audit function </w:t>
      </w:r>
      <w:r>
        <w:rPr>
          <w:rFonts w:ascii="Arial Narrow" w:hAnsi="Arial Narrow"/>
          <w:sz w:val="24"/>
          <w:szCs w:val="24"/>
        </w:rPr>
        <w:t>(whether outsourced or in-house) are</w:t>
      </w:r>
      <w:r w:rsidR="00225B4F" w:rsidRPr="00B45BBD">
        <w:rPr>
          <w:rFonts w:ascii="Arial Narrow" w:hAnsi="Arial Narrow"/>
          <w:sz w:val="24"/>
          <w:szCs w:val="24"/>
        </w:rPr>
        <w:t>:</w:t>
      </w:r>
    </w:p>
    <w:p w14:paraId="404A8B33" w14:textId="77777777" w:rsidR="00DC20B3"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review </w:t>
      </w:r>
      <w:r w:rsidR="00DC20B3" w:rsidRPr="00B45BBD">
        <w:rPr>
          <w:rFonts w:ascii="Arial Narrow" w:hAnsi="Arial Narrow"/>
          <w:sz w:val="24"/>
          <w:szCs w:val="24"/>
        </w:rPr>
        <w:t xml:space="preserve">the scope and adequacy of </w:t>
      </w:r>
      <w:r w:rsidRPr="00B45BBD">
        <w:rPr>
          <w:rFonts w:ascii="Arial Narrow" w:hAnsi="Arial Narrow"/>
          <w:sz w:val="24"/>
          <w:szCs w:val="24"/>
        </w:rPr>
        <w:t xml:space="preserve">any applicable </w:t>
      </w:r>
      <w:r w:rsidR="00DC20B3" w:rsidRPr="00B45BBD">
        <w:rPr>
          <w:rFonts w:ascii="Arial Narrow" w:hAnsi="Arial Narrow"/>
          <w:sz w:val="24"/>
          <w:szCs w:val="24"/>
        </w:rPr>
        <w:t xml:space="preserve">internal audit program, and approve the internal audit program </w:t>
      </w:r>
      <w:proofErr w:type="gramStart"/>
      <w:r w:rsidR="00DC20B3" w:rsidRPr="00B45BBD">
        <w:rPr>
          <w:rFonts w:ascii="Arial Narrow" w:hAnsi="Arial Narrow"/>
          <w:sz w:val="24"/>
          <w:szCs w:val="24"/>
        </w:rPr>
        <w:t>annually</w:t>
      </w:r>
      <w:r w:rsidRPr="00B45BBD">
        <w:rPr>
          <w:rFonts w:ascii="Arial Narrow" w:hAnsi="Arial Narrow"/>
          <w:sz w:val="24"/>
          <w:szCs w:val="24"/>
        </w:rPr>
        <w:t>;</w:t>
      </w:r>
      <w:proofErr w:type="gramEnd"/>
    </w:p>
    <w:p w14:paraId="06CAEAF0" w14:textId="77777777" w:rsidR="002A3552"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review </w:t>
      </w:r>
      <w:r w:rsidR="004A3ACD" w:rsidRPr="00B45BBD">
        <w:rPr>
          <w:rFonts w:ascii="Arial Narrow" w:hAnsi="Arial Narrow"/>
          <w:sz w:val="24"/>
          <w:szCs w:val="24"/>
        </w:rPr>
        <w:t xml:space="preserve">the </w:t>
      </w:r>
      <w:r w:rsidR="00DC20B3" w:rsidRPr="00B45BBD">
        <w:rPr>
          <w:rFonts w:ascii="Arial Narrow" w:hAnsi="Arial Narrow"/>
          <w:sz w:val="24"/>
          <w:szCs w:val="24"/>
        </w:rPr>
        <w:t>outcomes</w:t>
      </w:r>
      <w:r w:rsidR="00F52E87" w:rsidRPr="00B45BBD">
        <w:rPr>
          <w:rFonts w:ascii="Arial Narrow" w:hAnsi="Arial Narrow"/>
          <w:sz w:val="24"/>
          <w:szCs w:val="24"/>
        </w:rPr>
        <w:t xml:space="preserve"> </w:t>
      </w:r>
      <w:r w:rsidR="004A3ACD" w:rsidRPr="00B45BBD">
        <w:rPr>
          <w:rFonts w:ascii="Arial Narrow" w:hAnsi="Arial Narrow"/>
          <w:sz w:val="24"/>
          <w:szCs w:val="24"/>
        </w:rPr>
        <w:t xml:space="preserve">of the internal audit </w:t>
      </w:r>
      <w:proofErr w:type="gramStart"/>
      <w:r w:rsidR="004A3ACD" w:rsidRPr="00B45BBD">
        <w:rPr>
          <w:rFonts w:ascii="Arial Narrow" w:hAnsi="Arial Narrow"/>
          <w:sz w:val="24"/>
          <w:szCs w:val="24"/>
        </w:rPr>
        <w:t>program</w:t>
      </w:r>
      <w:r w:rsidRPr="00B45BBD">
        <w:rPr>
          <w:rFonts w:ascii="Arial Narrow" w:hAnsi="Arial Narrow"/>
          <w:sz w:val="24"/>
          <w:szCs w:val="24"/>
        </w:rPr>
        <w:t>;</w:t>
      </w:r>
      <w:proofErr w:type="gramEnd"/>
    </w:p>
    <w:p w14:paraId="31A3B0A3" w14:textId="77777777" w:rsidR="002A3552"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evaluate </w:t>
      </w:r>
      <w:r w:rsidR="002A3552" w:rsidRPr="00B45BBD">
        <w:rPr>
          <w:rFonts w:ascii="Arial Narrow" w:hAnsi="Arial Narrow"/>
          <w:sz w:val="24"/>
          <w:szCs w:val="24"/>
        </w:rPr>
        <w:t xml:space="preserve">management’s responsiveness to </w:t>
      </w:r>
      <w:r w:rsidRPr="00B45BBD">
        <w:rPr>
          <w:rFonts w:ascii="Arial Narrow" w:hAnsi="Arial Narrow"/>
          <w:sz w:val="24"/>
          <w:szCs w:val="24"/>
        </w:rPr>
        <w:t xml:space="preserve">any applicable </w:t>
      </w:r>
      <w:r w:rsidR="002A3552" w:rsidRPr="00B45BBD">
        <w:rPr>
          <w:rFonts w:ascii="Arial Narrow" w:hAnsi="Arial Narrow"/>
          <w:sz w:val="24"/>
          <w:szCs w:val="24"/>
        </w:rPr>
        <w:t xml:space="preserve">internal auditor’s finding and </w:t>
      </w:r>
      <w:proofErr w:type="gramStart"/>
      <w:r w:rsidR="002A3552" w:rsidRPr="00B45BBD">
        <w:rPr>
          <w:rFonts w:ascii="Arial Narrow" w:hAnsi="Arial Narrow"/>
          <w:sz w:val="24"/>
          <w:szCs w:val="24"/>
        </w:rPr>
        <w:t>recommendations</w:t>
      </w:r>
      <w:r w:rsidRPr="00B45BBD">
        <w:rPr>
          <w:rFonts w:ascii="Arial Narrow" w:hAnsi="Arial Narrow"/>
          <w:sz w:val="24"/>
          <w:szCs w:val="24"/>
        </w:rPr>
        <w:t>;</w:t>
      </w:r>
      <w:proofErr w:type="gramEnd"/>
      <w:r w:rsidRPr="00B45BBD">
        <w:rPr>
          <w:rFonts w:ascii="Arial Narrow" w:hAnsi="Arial Narrow"/>
          <w:sz w:val="24"/>
          <w:szCs w:val="24"/>
        </w:rPr>
        <w:t xml:space="preserve"> </w:t>
      </w:r>
    </w:p>
    <w:p w14:paraId="6FBC2093" w14:textId="77777777" w:rsidR="002A3552"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review </w:t>
      </w:r>
      <w:r w:rsidR="004A3ACD" w:rsidRPr="00B45BBD">
        <w:rPr>
          <w:rFonts w:ascii="Arial Narrow" w:hAnsi="Arial Narrow"/>
          <w:sz w:val="24"/>
          <w:szCs w:val="24"/>
        </w:rPr>
        <w:t>the performance and objectivity of the internal audit function, including whether the internal audit</w:t>
      </w:r>
      <w:r w:rsidRPr="00B45BBD">
        <w:rPr>
          <w:rFonts w:ascii="Arial Narrow" w:hAnsi="Arial Narrow"/>
          <w:sz w:val="24"/>
          <w:szCs w:val="24"/>
        </w:rPr>
        <w:t xml:space="preserve"> function is</w:t>
      </w:r>
      <w:r w:rsidR="004A3ACD" w:rsidRPr="00B45BBD">
        <w:rPr>
          <w:rFonts w:ascii="Arial Narrow" w:hAnsi="Arial Narrow"/>
          <w:sz w:val="24"/>
          <w:szCs w:val="24"/>
        </w:rPr>
        <w:t xml:space="preserve"> adequately </w:t>
      </w:r>
      <w:proofErr w:type="gramStart"/>
      <w:r w:rsidR="004A3ACD" w:rsidRPr="00B45BBD">
        <w:rPr>
          <w:rFonts w:ascii="Arial Narrow" w:hAnsi="Arial Narrow"/>
          <w:sz w:val="24"/>
          <w:szCs w:val="24"/>
        </w:rPr>
        <w:t>resourced</w:t>
      </w:r>
      <w:r w:rsidRPr="00B45BBD">
        <w:rPr>
          <w:rFonts w:ascii="Arial Narrow" w:hAnsi="Arial Narrow"/>
          <w:sz w:val="24"/>
          <w:szCs w:val="24"/>
        </w:rPr>
        <w:t>;</w:t>
      </w:r>
      <w:proofErr w:type="gramEnd"/>
    </w:p>
    <w:p w14:paraId="1F3A8C8F" w14:textId="77777777" w:rsidR="004A3ACD"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monitor </w:t>
      </w:r>
      <w:r w:rsidR="004A3ACD" w:rsidRPr="00B45BBD">
        <w:rPr>
          <w:rFonts w:ascii="Arial Narrow" w:hAnsi="Arial Narrow"/>
          <w:sz w:val="24"/>
          <w:szCs w:val="24"/>
        </w:rPr>
        <w:t xml:space="preserve">the independence of </w:t>
      </w:r>
      <w:r w:rsidRPr="00B45BBD">
        <w:rPr>
          <w:rFonts w:ascii="Arial Narrow" w:hAnsi="Arial Narrow"/>
          <w:sz w:val="24"/>
          <w:szCs w:val="24"/>
        </w:rPr>
        <w:t xml:space="preserve">any applicable </w:t>
      </w:r>
      <w:r w:rsidR="004A3ACD" w:rsidRPr="00B45BBD">
        <w:rPr>
          <w:rFonts w:ascii="Arial Narrow" w:hAnsi="Arial Narrow"/>
          <w:sz w:val="24"/>
          <w:szCs w:val="24"/>
        </w:rPr>
        <w:t>internal audit programs from the external auditor and management</w:t>
      </w:r>
      <w:r w:rsidRPr="00B45BBD">
        <w:rPr>
          <w:rFonts w:ascii="Arial Narrow" w:hAnsi="Arial Narrow"/>
          <w:sz w:val="24"/>
          <w:szCs w:val="24"/>
        </w:rPr>
        <w:t xml:space="preserve">; and </w:t>
      </w:r>
    </w:p>
    <w:p w14:paraId="242F05D2" w14:textId="77777777" w:rsidR="004A3ACD" w:rsidRPr="00B45BBD" w:rsidRDefault="00225B4F" w:rsidP="00A9404A">
      <w:pPr>
        <w:pStyle w:val="Heading3"/>
        <w:rPr>
          <w:rFonts w:ascii="Arial Narrow" w:hAnsi="Arial Narrow"/>
          <w:sz w:val="24"/>
          <w:szCs w:val="24"/>
        </w:rPr>
      </w:pPr>
      <w:r w:rsidRPr="00B45BBD">
        <w:rPr>
          <w:rFonts w:ascii="Arial Narrow" w:hAnsi="Arial Narrow"/>
          <w:sz w:val="24"/>
          <w:szCs w:val="24"/>
        </w:rPr>
        <w:t xml:space="preserve">review </w:t>
      </w:r>
      <w:r w:rsidR="004A3ACD" w:rsidRPr="00B45BBD">
        <w:rPr>
          <w:rFonts w:ascii="Arial Narrow" w:hAnsi="Arial Narrow"/>
          <w:sz w:val="24"/>
          <w:szCs w:val="24"/>
        </w:rPr>
        <w:t xml:space="preserve">and approve the appointment and dismissal of the </w:t>
      </w:r>
      <w:r w:rsidR="00F52E87" w:rsidRPr="00B45BBD">
        <w:rPr>
          <w:rFonts w:ascii="Arial Narrow" w:hAnsi="Arial Narrow"/>
          <w:sz w:val="24"/>
          <w:szCs w:val="24"/>
        </w:rPr>
        <w:t xml:space="preserve">head of </w:t>
      </w:r>
      <w:r w:rsidR="002A3552" w:rsidRPr="00B45BBD">
        <w:rPr>
          <w:rFonts w:ascii="Arial Narrow" w:hAnsi="Arial Narrow"/>
          <w:sz w:val="24"/>
          <w:szCs w:val="24"/>
        </w:rPr>
        <w:t xml:space="preserve">the </w:t>
      </w:r>
      <w:r w:rsidR="004A3ACD" w:rsidRPr="00B45BBD">
        <w:rPr>
          <w:rFonts w:ascii="Arial Narrow" w:hAnsi="Arial Narrow"/>
          <w:sz w:val="24"/>
          <w:szCs w:val="24"/>
        </w:rPr>
        <w:t>internal audit</w:t>
      </w:r>
      <w:r w:rsidR="002A3552" w:rsidRPr="00B45BBD">
        <w:rPr>
          <w:rFonts w:ascii="Arial Narrow" w:hAnsi="Arial Narrow"/>
          <w:sz w:val="24"/>
          <w:szCs w:val="24"/>
        </w:rPr>
        <w:t xml:space="preserve"> function</w:t>
      </w:r>
      <w:r w:rsidR="004A3ACD" w:rsidRPr="00B45BBD">
        <w:rPr>
          <w:rFonts w:ascii="Arial Narrow" w:hAnsi="Arial Narrow"/>
          <w:sz w:val="24"/>
          <w:szCs w:val="24"/>
        </w:rPr>
        <w:t>.</w:t>
      </w:r>
    </w:p>
    <w:p w14:paraId="3AFF01C9" w14:textId="77777777" w:rsidR="004A3ACD" w:rsidRPr="00B45BBD" w:rsidRDefault="004A3ACD" w:rsidP="00D17D32">
      <w:pPr>
        <w:pStyle w:val="Heading2"/>
        <w:rPr>
          <w:rFonts w:ascii="Arial Narrow" w:hAnsi="Arial Narrow"/>
        </w:rPr>
      </w:pPr>
      <w:bookmarkStart w:id="5" w:name="_Toc334534360"/>
      <w:r w:rsidRPr="00B45BBD">
        <w:rPr>
          <w:rFonts w:ascii="Arial Narrow" w:hAnsi="Arial Narrow"/>
        </w:rPr>
        <w:t xml:space="preserve">Risk </w:t>
      </w:r>
      <w:r w:rsidR="00F52E87" w:rsidRPr="00B45BBD">
        <w:rPr>
          <w:rFonts w:ascii="Arial Narrow" w:hAnsi="Arial Narrow"/>
        </w:rPr>
        <w:t>management</w:t>
      </w:r>
      <w:bookmarkEnd w:id="5"/>
    </w:p>
    <w:p w14:paraId="63F45435" w14:textId="77777777" w:rsidR="002A3552" w:rsidRPr="00B45BBD" w:rsidRDefault="004A3ACD" w:rsidP="002A3552">
      <w:pPr>
        <w:pStyle w:val="BodyText"/>
        <w:rPr>
          <w:rFonts w:ascii="Arial Narrow" w:hAnsi="Arial Narrow"/>
          <w:sz w:val="24"/>
          <w:szCs w:val="24"/>
        </w:rPr>
      </w:pPr>
      <w:r w:rsidRPr="00B45BBD">
        <w:rPr>
          <w:rFonts w:ascii="Arial Narrow" w:hAnsi="Arial Narrow"/>
          <w:sz w:val="24"/>
          <w:szCs w:val="24"/>
        </w:rPr>
        <w:t xml:space="preserve">The Committee’s </w:t>
      </w:r>
      <w:r w:rsidR="00ED4209" w:rsidRPr="00B45BBD">
        <w:rPr>
          <w:rFonts w:ascii="Arial Narrow" w:hAnsi="Arial Narrow"/>
          <w:sz w:val="24"/>
          <w:szCs w:val="24"/>
        </w:rPr>
        <w:t xml:space="preserve">primary roles </w:t>
      </w:r>
      <w:r w:rsidRPr="00B45BBD">
        <w:rPr>
          <w:rFonts w:ascii="Arial Narrow" w:hAnsi="Arial Narrow"/>
          <w:sz w:val="24"/>
          <w:szCs w:val="24"/>
        </w:rPr>
        <w:t xml:space="preserve">with respect to risk management </w:t>
      </w:r>
      <w:r w:rsidR="002A3552" w:rsidRPr="00B45BBD">
        <w:rPr>
          <w:rFonts w:ascii="Arial Narrow" w:hAnsi="Arial Narrow"/>
          <w:sz w:val="24"/>
          <w:szCs w:val="24"/>
        </w:rPr>
        <w:t>are as follows</w:t>
      </w:r>
      <w:r w:rsidRPr="00B45BBD">
        <w:rPr>
          <w:rFonts w:ascii="Arial Narrow" w:hAnsi="Arial Narrow"/>
          <w:sz w:val="24"/>
          <w:szCs w:val="24"/>
        </w:rPr>
        <w:t>:</w:t>
      </w:r>
      <w:r w:rsidR="002A3552" w:rsidRPr="00B45BBD">
        <w:rPr>
          <w:rFonts w:ascii="Arial Narrow" w:hAnsi="Arial Narrow"/>
          <w:sz w:val="24"/>
          <w:szCs w:val="24"/>
        </w:rPr>
        <w:t xml:space="preserve"> </w:t>
      </w:r>
    </w:p>
    <w:p w14:paraId="2F4F6D71" w14:textId="77777777" w:rsidR="002A3552" w:rsidRPr="00B45BBD" w:rsidRDefault="002A3552">
      <w:pPr>
        <w:pStyle w:val="Heading3"/>
        <w:rPr>
          <w:rFonts w:ascii="Arial Narrow" w:hAnsi="Arial Narrow"/>
          <w:sz w:val="24"/>
          <w:szCs w:val="24"/>
        </w:rPr>
      </w:pPr>
      <w:r w:rsidRPr="00B45BBD">
        <w:rPr>
          <w:rFonts w:ascii="Arial Narrow" w:hAnsi="Arial Narrow"/>
          <w:sz w:val="24"/>
          <w:szCs w:val="24"/>
        </w:rPr>
        <w:t xml:space="preserve">Oversee and advise the Board on high-level risk related matters, including </w:t>
      </w:r>
      <w:proofErr w:type="gramStart"/>
      <w:r w:rsidRPr="00B45BBD">
        <w:rPr>
          <w:rFonts w:ascii="Arial Narrow" w:hAnsi="Arial Narrow"/>
          <w:sz w:val="24"/>
          <w:szCs w:val="24"/>
        </w:rPr>
        <w:t>risk  tolerance</w:t>
      </w:r>
      <w:proofErr w:type="gramEnd"/>
      <w:r w:rsidRPr="00B45BBD">
        <w:rPr>
          <w:rFonts w:ascii="Arial Narrow" w:hAnsi="Arial Narrow"/>
          <w:sz w:val="24"/>
          <w:szCs w:val="24"/>
        </w:rPr>
        <w:t xml:space="preserve"> in determining strategy, as well as management of key financial and non-financial risks, including new and emerging risks. </w:t>
      </w:r>
    </w:p>
    <w:p w14:paraId="15264904" w14:textId="77777777" w:rsidR="004A3ACD" w:rsidRPr="00B45BBD" w:rsidRDefault="002A3552" w:rsidP="00980EF4">
      <w:pPr>
        <w:pStyle w:val="Heading3"/>
        <w:rPr>
          <w:rFonts w:ascii="Arial Narrow" w:hAnsi="Arial Narrow"/>
          <w:sz w:val="24"/>
          <w:szCs w:val="24"/>
        </w:rPr>
      </w:pPr>
      <w:r w:rsidRPr="00B45BBD">
        <w:rPr>
          <w:rFonts w:ascii="Arial Narrow" w:hAnsi="Arial Narrow"/>
          <w:sz w:val="24"/>
          <w:szCs w:val="24"/>
        </w:rPr>
        <w:lastRenderedPageBreak/>
        <w:t>Review and make recommendations to the Board in relation to the risk appetite within which the Board expects management to operate, and whether any changes should be made.</w:t>
      </w:r>
    </w:p>
    <w:p w14:paraId="545B41CF" w14:textId="77777777" w:rsidR="004A3ACD" w:rsidRPr="00B45BBD" w:rsidRDefault="002A3552" w:rsidP="002A3552">
      <w:pPr>
        <w:pStyle w:val="Heading3"/>
        <w:rPr>
          <w:rFonts w:ascii="Arial Narrow" w:hAnsi="Arial Narrow"/>
          <w:sz w:val="24"/>
          <w:szCs w:val="24"/>
        </w:rPr>
      </w:pPr>
      <w:r w:rsidRPr="00B45BBD">
        <w:rPr>
          <w:rFonts w:ascii="Arial Narrow" w:hAnsi="Arial Narrow"/>
          <w:sz w:val="24"/>
          <w:szCs w:val="24"/>
        </w:rPr>
        <w:t xml:space="preserve">Review the Company’s risk management framework and make a recommendation to the Board about whether </w:t>
      </w:r>
      <w:r w:rsidR="00ED4209" w:rsidRPr="00B45BBD">
        <w:rPr>
          <w:rFonts w:ascii="Arial Narrow" w:hAnsi="Arial Narrow"/>
          <w:sz w:val="24"/>
          <w:szCs w:val="24"/>
        </w:rPr>
        <w:t xml:space="preserve">it continues to be sound and </w:t>
      </w:r>
      <w:r w:rsidR="00231B57" w:rsidRPr="00B45BBD">
        <w:rPr>
          <w:rFonts w:ascii="Arial Narrow" w:hAnsi="Arial Narrow"/>
          <w:sz w:val="24"/>
          <w:szCs w:val="24"/>
        </w:rPr>
        <w:t>whether the Company is operating with due regard to the risk appetite set by the Board</w:t>
      </w:r>
      <w:r w:rsidR="009831A3" w:rsidRPr="00B45BBD">
        <w:rPr>
          <w:rFonts w:ascii="Arial Narrow" w:hAnsi="Arial Narrow"/>
          <w:sz w:val="24"/>
          <w:szCs w:val="24"/>
        </w:rPr>
        <w:t>.</w:t>
      </w:r>
    </w:p>
    <w:p w14:paraId="4BF88734"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 xml:space="preserve">Oversee management’s implementation of the risk management framework, including that management has appropriate processes for identifying, </w:t>
      </w:r>
      <w:proofErr w:type="gramStart"/>
      <w:r w:rsidRPr="00B45BBD">
        <w:rPr>
          <w:rFonts w:ascii="Arial Narrow" w:hAnsi="Arial Narrow"/>
          <w:sz w:val="24"/>
          <w:szCs w:val="24"/>
        </w:rPr>
        <w:t>assessing</w:t>
      </w:r>
      <w:proofErr w:type="gramEnd"/>
      <w:r w:rsidRPr="00B45BBD">
        <w:rPr>
          <w:rFonts w:ascii="Arial Narrow" w:hAnsi="Arial Narrow"/>
          <w:sz w:val="24"/>
          <w:szCs w:val="24"/>
        </w:rPr>
        <w:t xml:space="preserve"> and responding to risks and that those processes are operating effectively. </w:t>
      </w:r>
    </w:p>
    <w:p w14:paraId="1867AA0A"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 xml:space="preserve">Review the trends in the Company’s risk profile and report to the Board on key risks.  </w:t>
      </w:r>
    </w:p>
    <w:p w14:paraId="5BF2F46F"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Review and make recommendations to the Board in relation to the risk disclosures in the Company’s periodic reporting documents, including the operati</w:t>
      </w:r>
      <w:r w:rsidR="009E43B8" w:rsidRPr="00B45BBD">
        <w:rPr>
          <w:rFonts w:ascii="Arial Narrow" w:hAnsi="Arial Narrow"/>
          <w:sz w:val="24"/>
          <w:szCs w:val="24"/>
        </w:rPr>
        <w:t>ng and financial review in its annual r</w:t>
      </w:r>
      <w:r w:rsidRPr="00B45BBD">
        <w:rPr>
          <w:rFonts w:ascii="Arial Narrow" w:hAnsi="Arial Narrow"/>
          <w:sz w:val="24"/>
          <w:szCs w:val="24"/>
        </w:rPr>
        <w:t xml:space="preserve">eport. </w:t>
      </w:r>
    </w:p>
    <w:p w14:paraId="08251C51"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 xml:space="preserve">Consider whether the Company has any material exposure to environmental or social risks, and how it manages any risks identified.  </w:t>
      </w:r>
    </w:p>
    <w:p w14:paraId="12BBF5A4" w14:textId="77777777" w:rsidR="00231B57" w:rsidRPr="00B45BBD" w:rsidRDefault="00231B57" w:rsidP="00D17D32">
      <w:pPr>
        <w:pStyle w:val="Heading3"/>
        <w:rPr>
          <w:rFonts w:ascii="Arial Narrow" w:hAnsi="Arial Narrow"/>
          <w:sz w:val="24"/>
          <w:szCs w:val="24"/>
        </w:rPr>
      </w:pPr>
      <w:r w:rsidRPr="00B45BBD">
        <w:rPr>
          <w:rFonts w:ascii="Arial Narrow" w:hAnsi="Arial Narrow"/>
          <w:sz w:val="24"/>
          <w:szCs w:val="24"/>
        </w:rPr>
        <w:t xml:space="preserve">Evaluating the structure and adequacy of the </w:t>
      </w:r>
      <w:r w:rsidR="009E43B8" w:rsidRPr="00B45BBD">
        <w:rPr>
          <w:rFonts w:ascii="Arial Narrow" w:hAnsi="Arial Narrow"/>
          <w:sz w:val="24"/>
          <w:szCs w:val="24"/>
        </w:rPr>
        <w:t>Company group’s</w:t>
      </w:r>
      <w:r w:rsidRPr="00B45BBD">
        <w:rPr>
          <w:rFonts w:ascii="Arial Narrow" w:hAnsi="Arial Narrow"/>
          <w:sz w:val="24"/>
          <w:szCs w:val="24"/>
        </w:rPr>
        <w:t xml:space="preserve"> business continuity plans.</w:t>
      </w:r>
    </w:p>
    <w:p w14:paraId="4FCB607B" w14:textId="77777777" w:rsidR="00231B57" w:rsidRPr="00B45BBD" w:rsidRDefault="00231B57">
      <w:pPr>
        <w:pStyle w:val="Heading2"/>
        <w:rPr>
          <w:rFonts w:ascii="Arial Narrow" w:hAnsi="Arial Narrow"/>
        </w:rPr>
      </w:pPr>
      <w:r w:rsidRPr="00B45BBD">
        <w:rPr>
          <w:rFonts w:ascii="Arial Narrow" w:hAnsi="Arial Narrow"/>
        </w:rPr>
        <w:fldChar w:fldCharType="begin"/>
      </w:r>
      <w:r w:rsidRPr="00B45BBD">
        <w:rPr>
          <w:rFonts w:ascii="Arial Narrow" w:hAnsi="Arial Narrow"/>
        </w:rPr>
        <w:instrText xml:space="preserve">  </w:instrText>
      </w:r>
      <w:r w:rsidRPr="00B45BBD">
        <w:rPr>
          <w:rFonts w:ascii="Arial Narrow" w:hAnsi="Arial Narrow"/>
        </w:rPr>
        <w:fldChar w:fldCharType="end"/>
      </w:r>
      <w:r w:rsidRPr="00B45BBD">
        <w:rPr>
          <w:rFonts w:ascii="Arial Narrow" w:hAnsi="Arial Narrow"/>
        </w:rPr>
        <w:t xml:space="preserve">Internal </w:t>
      </w:r>
      <w:r w:rsidR="00A93024" w:rsidRPr="00B45BBD">
        <w:rPr>
          <w:rFonts w:ascii="Arial Narrow" w:hAnsi="Arial Narrow"/>
        </w:rPr>
        <w:t>c</w:t>
      </w:r>
      <w:r w:rsidRPr="00B45BBD">
        <w:rPr>
          <w:rFonts w:ascii="Arial Narrow" w:hAnsi="Arial Narrow"/>
        </w:rPr>
        <w:t xml:space="preserve">ontrol </w:t>
      </w:r>
    </w:p>
    <w:p w14:paraId="48412899" w14:textId="77777777" w:rsidR="00231B57" w:rsidRPr="00B45BBD" w:rsidRDefault="00231B57" w:rsidP="00231B57">
      <w:pPr>
        <w:pStyle w:val="BodyText"/>
        <w:rPr>
          <w:rFonts w:ascii="Arial Narrow" w:hAnsi="Arial Narrow"/>
          <w:sz w:val="24"/>
          <w:szCs w:val="24"/>
        </w:rPr>
      </w:pPr>
      <w:r w:rsidRPr="00B45BBD">
        <w:rPr>
          <w:rFonts w:ascii="Arial Narrow" w:hAnsi="Arial Narrow"/>
          <w:sz w:val="24"/>
          <w:szCs w:val="24"/>
        </w:rPr>
        <w:t xml:space="preserve">The Committee’s primary roles with respect to internal control are as follows:  </w:t>
      </w:r>
    </w:p>
    <w:p w14:paraId="06BF4E3A"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Monitor whether management is communicating the importance of internal control and management of risk throughout the organisation and therefore setting up an appropriate ‘control culture’.</w:t>
      </w:r>
    </w:p>
    <w:p w14:paraId="7428B5F9"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Review the adequacy and effectiveness of the Company’s internal control framework.</w:t>
      </w:r>
    </w:p>
    <w:p w14:paraId="58DA066B"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 xml:space="preserve">Review any material incident involving fraud, or a break-down of the Company’s internal controls and the “lessons learned”. </w:t>
      </w:r>
    </w:p>
    <w:p w14:paraId="3F35258A" w14:textId="77777777" w:rsidR="00231B57" w:rsidRPr="00B45BBD" w:rsidRDefault="00231B57" w:rsidP="00231B57">
      <w:pPr>
        <w:pStyle w:val="Heading3"/>
        <w:rPr>
          <w:rFonts w:ascii="Arial Narrow" w:hAnsi="Arial Narrow"/>
          <w:sz w:val="24"/>
          <w:szCs w:val="24"/>
        </w:rPr>
      </w:pPr>
      <w:r w:rsidRPr="00B45BBD">
        <w:rPr>
          <w:rFonts w:ascii="Arial Narrow" w:hAnsi="Arial Narrow"/>
          <w:sz w:val="24"/>
          <w:szCs w:val="24"/>
        </w:rPr>
        <w:t>At least annually, evaluate and make recommendations to the Board in relation to the structure and adequacy of the Company’s insurance program having regard to the Company’s business and the insurable risks associated with its business.</w:t>
      </w:r>
    </w:p>
    <w:p w14:paraId="74EE03D5" w14:textId="77777777" w:rsidR="00231B57" w:rsidRPr="00B45BBD" w:rsidRDefault="00231B57" w:rsidP="00980EF4">
      <w:pPr>
        <w:pStyle w:val="Heading2"/>
        <w:rPr>
          <w:rFonts w:ascii="Arial Narrow" w:hAnsi="Arial Narrow"/>
        </w:rPr>
      </w:pPr>
      <w:r w:rsidRPr="00B45BBD">
        <w:rPr>
          <w:rFonts w:ascii="Arial Narrow" w:hAnsi="Arial Narrow"/>
        </w:rPr>
        <w:fldChar w:fldCharType="begin"/>
      </w:r>
      <w:r w:rsidRPr="00B45BBD">
        <w:rPr>
          <w:rFonts w:ascii="Arial Narrow" w:hAnsi="Arial Narrow"/>
        </w:rPr>
        <w:instrText xml:space="preserve">  </w:instrText>
      </w:r>
      <w:r w:rsidRPr="00B45BBD">
        <w:rPr>
          <w:rFonts w:ascii="Arial Narrow" w:hAnsi="Arial Narrow"/>
        </w:rPr>
        <w:fldChar w:fldCharType="end"/>
      </w:r>
      <w:r w:rsidRPr="00B45BBD">
        <w:rPr>
          <w:rFonts w:ascii="Arial Narrow" w:hAnsi="Arial Narrow"/>
        </w:rPr>
        <w:t>Compliance</w:t>
      </w:r>
    </w:p>
    <w:p w14:paraId="6A160760" w14:textId="77777777" w:rsidR="00231B57" w:rsidRPr="00B45BBD" w:rsidRDefault="00231B57" w:rsidP="00980EF4">
      <w:pPr>
        <w:pStyle w:val="BodyText"/>
        <w:rPr>
          <w:rFonts w:ascii="Arial Narrow" w:hAnsi="Arial Narrow"/>
          <w:sz w:val="24"/>
          <w:szCs w:val="24"/>
        </w:rPr>
      </w:pPr>
      <w:r w:rsidRPr="00B45BBD">
        <w:rPr>
          <w:rFonts w:ascii="Arial Narrow" w:hAnsi="Arial Narrow"/>
          <w:sz w:val="24"/>
          <w:szCs w:val="24"/>
        </w:rPr>
        <w:t>The responsibilities of the Committee in relation to compliance are as follows:</w:t>
      </w:r>
    </w:p>
    <w:p w14:paraId="6A25D799" w14:textId="77777777" w:rsidR="00231B57" w:rsidRPr="00B45BBD" w:rsidRDefault="00231B57" w:rsidP="00980EF4">
      <w:pPr>
        <w:pStyle w:val="Heading3"/>
        <w:rPr>
          <w:rFonts w:ascii="Arial Narrow" w:hAnsi="Arial Narrow"/>
          <w:sz w:val="24"/>
          <w:szCs w:val="24"/>
        </w:rPr>
      </w:pPr>
      <w:r w:rsidRPr="00B45BBD">
        <w:rPr>
          <w:rFonts w:ascii="Arial Narrow" w:hAnsi="Arial Narrow"/>
          <w:sz w:val="24"/>
          <w:szCs w:val="24"/>
        </w:rPr>
        <w:t>Review the procedures the Company has in place to ensure compliance with laws and regulations (particularly those which have a major potential impact on the Company</w:t>
      </w:r>
      <w:r w:rsidR="00A93024" w:rsidRPr="00B45BBD">
        <w:rPr>
          <w:rFonts w:ascii="Arial Narrow" w:hAnsi="Arial Narrow"/>
          <w:sz w:val="24"/>
          <w:szCs w:val="24"/>
        </w:rPr>
        <w:t>).</w:t>
      </w:r>
    </w:p>
    <w:p w14:paraId="48CCEDBC" w14:textId="77777777" w:rsidR="00231B57" w:rsidRPr="00B45BBD" w:rsidRDefault="00231B57" w:rsidP="00980EF4">
      <w:pPr>
        <w:pStyle w:val="Heading3"/>
        <w:rPr>
          <w:rFonts w:ascii="Arial Narrow" w:hAnsi="Arial Narrow"/>
          <w:sz w:val="24"/>
          <w:szCs w:val="24"/>
        </w:rPr>
      </w:pPr>
      <w:r w:rsidRPr="00B45BBD">
        <w:rPr>
          <w:rFonts w:ascii="Arial Narrow" w:hAnsi="Arial Narrow"/>
          <w:sz w:val="24"/>
          <w:szCs w:val="24"/>
        </w:rPr>
        <w:t xml:space="preserve">Consider with management (and, if required the internal and/or external auditor): </w:t>
      </w:r>
    </w:p>
    <w:p w14:paraId="78C92760" w14:textId="77777777" w:rsidR="00231B57" w:rsidRPr="00B45BBD" w:rsidRDefault="00231B57" w:rsidP="00231B57">
      <w:pPr>
        <w:pStyle w:val="Heading4"/>
        <w:rPr>
          <w:rFonts w:ascii="Arial Narrow" w:hAnsi="Arial Narrow"/>
          <w:sz w:val="24"/>
          <w:szCs w:val="24"/>
        </w:rPr>
      </w:pPr>
      <w:r w:rsidRPr="00B45BBD">
        <w:rPr>
          <w:rFonts w:ascii="Arial Narrow" w:hAnsi="Arial Narrow"/>
          <w:sz w:val="24"/>
          <w:szCs w:val="24"/>
        </w:rPr>
        <w:lastRenderedPageBreak/>
        <w:t xml:space="preserve">the overall adequacy and effectiveness of the Company’s legal, </w:t>
      </w:r>
      <w:proofErr w:type="gramStart"/>
      <w:r w:rsidRPr="00B45BBD">
        <w:rPr>
          <w:rFonts w:ascii="Arial Narrow" w:hAnsi="Arial Narrow"/>
          <w:sz w:val="24"/>
          <w:szCs w:val="24"/>
        </w:rPr>
        <w:t>regulatory</w:t>
      </w:r>
      <w:proofErr w:type="gramEnd"/>
      <w:r w:rsidRPr="00B45BBD">
        <w:rPr>
          <w:rFonts w:ascii="Arial Narrow" w:hAnsi="Arial Narrow"/>
          <w:sz w:val="24"/>
          <w:szCs w:val="24"/>
        </w:rPr>
        <w:t xml:space="preserve"> and ethical compliance programs; and </w:t>
      </w:r>
    </w:p>
    <w:p w14:paraId="57F88529" w14:textId="77777777" w:rsidR="00231B57" w:rsidRPr="00B45BBD" w:rsidRDefault="00231B57" w:rsidP="00231B57">
      <w:pPr>
        <w:pStyle w:val="Heading4"/>
        <w:rPr>
          <w:rFonts w:ascii="Arial Narrow" w:hAnsi="Arial Narrow"/>
          <w:sz w:val="24"/>
          <w:szCs w:val="24"/>
        </w:rPr>
      </w:pPr>
      <w:r w:rsidRPr="00B45BBD">
        <w:rPr>
          <w:rFonts w:ascii="Arial Narrow" w:hAnsi="Arial Narrow"/>
          <w:sz w:val="24"/>
          <w:szCs w:val="24"/>
        </w:rPr>
        <w:t>the Company’s main corporate governance policies and practices, and compliance with those policies.</w:t>
      </w:r>
    </w:p>
    <w:p w14:paraId="3169E770" w14:textId="77777777" w:rsidR="00231B57" w:rsidRPr="00B45BBD" w:rsidRDefault="00231B57" w:rsidP="00231B57">
      <w:pPr>
        <w:numPr>
          <w:ilvl w:val="2"/>
          <w:numId w:val="1"/>
        </w:numPr>
        <w:spacing w:before="120"/>
        <w:outlineLvl w:val="2"/>
        <w:rPr>
          <w:rFonts w:ascii="Arial Narrow" w:hAnsi="Arial Narrow"/>
          <w:sz w:val="24"/>
          <w:szCs w:val="24"/>
        </w:rPr>
      </w:pPr>
      <w:r w:rsidRPr="00B45BBD">
        <w:rPr>
          <w:rFonts w:ascii="Arial Narrow" w:hAnsi="Arial Narrow"/>
          <w:sz w:val="24"/>
          <w:szCs w:val="24"/>
        </w:rPr>
        <w:t xml:space="preserve">Review the Company’s Code of Conduct, and ensure arrangements are in place for dissemination to all employees, including communicating the importance of the Code of Conduct.   </w:t>
      </w:r>
      <w:r w:rsidRPr="00B45BBD">
        <w:rPr>
          <w:rFonts w:ascii="Arial Narrow" w:hAnsi="Arial Narrow"/>
          <w:b/>
          <w:sz w:val="24"/>
          <w:szCs w:val="24"/>
        </w:rPr>
        <w:t xml:space="preserve"> </w:t>
      </w:r>
    </w:p>
    <w:p w14:paraId="46E07639" w14:textId="77777777" w:rsidR="00231B57" w:rsidRPr="00B45BBD" w:rsidRDefault="00231B57" w:rsidP="00231B57">
      <w:pPr>
        <w:numPr>
          <w:ilvl w:val="2"/>
          <w:numId w:val="1"/>
        </w:numPr>
        <w:spacing w:before="120"/>
        <w:outlineLvl w:val="2"/>
        <w:rPr>
          <w:rFonts w:ascii="Arial Narrow" w:hAnsi="Arial Narrow"/>
          <w:sz w:val="24"/>
          <w:szCs w:val="24"/>
        </w:rPr>
      </w:pPr>
      <w:r w:rsidRPr="00B45BBD">
        <w:rPr>
          <w:rFonts w:ascii="Arial Narrow" w:hAnsi="Arial Narrow"/>
          <w:sz w:val="24"/>
          <w:szCs w:val="24"/>
        </w:rPr>
        <w:t xml:space="preserve">Review the Company’s </w:t>
      </w:r>
      <w:r w:rsidR="00695257" w:rsidRPr="00B45BBD">
        <w:rPr>
          <w:rFonts w:ascii="Arial Narrow" w:hAnsi="Arial Narrow"/>
          <w:sz w:val="24"/>
          <w:szCs w:val="24"/>
        </w:rPr>
        <w:t xml:space="preserve">Speak Up </w:t>
      </w:r>
      <w:r w:rsidRPr="00B45BBD">
        <w:rPr>
          <w:rFonts w:ascii="Arial Narrow" w:hAnsi="Arial Narrow"/>
          <w:sz w:val="24"/>
          <w:szCs w:val="24"/>
        </w:rPr>
        <w:t xml:space="preserve">Policy and procedures and recommend to the Board any necessary changes. </w:t>
      </w:r>
    </w:p>
    <w:p w14:paraId="2C244DF0" w14:textId="77777777" w:rsidR="00231B57" w:rsidRPr="00B45BBD" w:rsidRDefault="00231B57" w:rsidP="00231B57">
      <w:pPr>
        <w:numPr>
          <w:ilvl w:val="2"/>
          <w:numId w:val="1"/>
        </w:numPr>
        <w:spacing w:before="120"/>
        <w:outlineLvl w:val="2"/>
        <w:rPr>
          <w:rFonts w:ascii="Arial Narrow" w:hAnsi="Arial Narrow"/>
          <w:sz w:val="24"/>
          <w:szCs w:val="24"/>
        </w:rPr>
      </w:pPr>
      <w:r w:rsidRPr="00B45BBD">
        <w:rPr>
          <w:rFonts w:ascii="Arial Narrow" w:hAnsi="Arial Narrow"/>
          <w:sz w:val="24"/>
          <w:szCs w:val="24"/>
        </w:rPr>
        <w:t xml:space="preserve">Review the Company’s Anti-Bribery and Corruption Policy and recommend to the Board any necessary changes. </w:t>
      </w:r>
    </w:p>
    <w:p w14:paraId="07CEB2E1" w14:textId="77777777" w:rsidR="00AA0599" w:rsidRPr="00B45BBD" w:rsidRDefault="00AA0599" w:rsidP="00B1246D">
      <w:pPr>
        <w:pStyle w:val="Heading1"/>
        <w:rPr>
          <w:rFonts w:ascii="Arial Narrow" w:hAnsi="Arial Narrow"/>
          <w:sz w:val="24"/>
          <w:szCs w:val="24"/>
        </w:rPr>
      </w:pPr>
      <w:r w:rsidRPr="00B45BBD">
        <w:rPr>
          <w:rFonts w:ascii="Arial Narrow" w:hAnsi="Arial Narrow"/>
          <w:sz w:val="24"/>
          <w:szCs w:val="24"/>
        </w:rPr>
        <w:t>Rights of access and authority</w:t>
      </w:r>
    </w:p>
    <w:p w14:paraId="1FB1082E" w14:textId="77777777" w:rsidR="00092680" w:rsidRPr="00B45BBD" w:rsidRDefault="00231B57" w:rsidP="00B1246D">
      <w:pPr>
        <w:pStyle w:val="BodyText"/>
        <w:rPr>
          <w:rFonts w:ascii="Arial Narrow" w:hAnsi="Arial Narrow"/>
          <w:sz w:val="24"/>
          <w:szCs w:val="24"/>
        </w:rPr>
      </w:pPr>
      <w:r w:rsidRPr="00B45BBD">
        <w:rPr>
          <w:rFonts w:ascii="Arial Narrow" w:hAnsi="Arial Narrow"/>
          <w:sz w:val="24"/>
          <w:szCs w:val="24"/>
        </w:rPr>
        <w:t xml:space="preserve">The Committee has unrestricted access to information it considers relevant to its responsibilities. </w:t>
      </w:r>
      <w:r w:rsidR="00AA0599" w:rsidRPr="00B45BBD">
        <w:rPr>
          <w:rFonts w:ascii="Arial Narrow" w:hAnsi="Arial Narrow"/>
          <w:sz w:val="24"/>
          <w:szCs w:val="24"/>
        </w:rPr>
        <w:t xml:space="preserve">The Committee has rights of access to management and to auditors (external and internal) without management present, and rights to seek explanations and additional information from both management and auditors. </w:t>
      </w:r>
    </w:p>
    <w:p w14:paraId="65938727" w14:textId="77777777" w:rsidR="004A3ACD" w:rsidRPr="00B45BBD" w:rsidRDefault="004A3ACD" w:rsidP="00D17D32">
      <w:pPr>
        <w:pStyle w:val="Heading1"/>
        <w:rPr>
          <w:rFonts w:ascii="Arial Narrow" w:hAnsi="Arial Narrow"/>
          <w:sz w:val="24"/>
          <w:szCs w:val="24"/>
        </w:rPr>
      </w:pPr>
      <w:bookmarkStart w:id="6" w:name="_Toc334534363"/>
      <w:r w:rsidRPr="00B45BBD">
        <w:rPr>
          <w:rFonts w:ascii="Arial Narrow" w:hAnsi="Arial Narrow"/>
          <w:sz w:val="24"/>
          <w:szCs w:val="24"/>
        </w:rPr>
        <w:t>Review</w:t>
      </w:r>
      <w:bookmarkEnd w:id="6"/>
      <w:r w:rsidR="00092680" w:rsidRPr="00B45BBD">
        <w:rPr>
          <w:rFonts w:ascii="Arial Narrow" w:hAnsi="Arial Narrow"/>
          <w:sz w:val="24"/>
          <w:szCs w:val="24"/>
        </w:rPr>
        <w:t xml:space="preserve"> of Charter</w:t>
      </w:r>
    </w:p>
    <w:p w14:paraId="67B4D714" w14:textId="77777777" w:rsidR="009C790C" w:rsidRPr="00B45BBD" w:rsidRDefault="004A3ACD" w:rsidP="00D17D32">
      <w:pPr>
        <w:pStyle w:val="BodyText"/>
        <w:rPr>
          <w:rFonts w:ascii="Arial Narrow" w:hAnsi="Arial Narrow"/>
          <w:sz w:val="24"/>
          <w:szCs w:val="24"/>
        </w:rPr>
      </w:pPr>
      <w:r w:rsidRPr="00B45BBD">
        <w:rPr>
          <w:rFonts w:ascii="Arial Narrow" w:hAnsi="Arial Narrow"/>
          <w:sz w:val="24"/>
          <w:szCs w:val="24"/>
        </w:rPr>
        <w:t>The Board will, at least once in each year, review the membership and Charter of the Committee to determine its adequacy for current circumstances and the Committee may make recommendations to the Board in relation to the Committee’s membership, responsibilities, functions or otherwise.</w:t>
      </w:r>
    </w:p>
    <w:p w14:paraId="1FAC1A65" w14:textId="77777777" w:rsidR="00BA44C2" w:rsidRPr="00B45BBD" w:rsidRDefault="00AA0599" w:rsidP="00B1246D">
      <w:pPr>
        <w:pStyle w:val="Heading1"/>
        <w:rPr>
          <w:rFonts w:ascii="Arial Narrow" w:hAnsi="Arial Narrow"/>
          <w:sz w:val="24"/>
          <w:szCs w:val="24"/>
        </w:rPr>
      </w:pPr>
      <w:r w:rsidRPr="00B45BBD">
        <w:rPr>
          <w:rFonts w:ascii="Arial Narrow" w:hAnsi="Arial Narrow"/>
          <w:sz w:val="24"/>
          <w:szCs w:val="24"/>
        </w:rPr>
        <w:t>Administrative matters and procedures</w:t>
      </w:r>
    </w:p>
    <w:p w14:paraId="287D5F66" w14:textId="291B73DF" w:rsidR="00AA0599" w:rsidRPr="00B45BBD" w:rsidRDefault="00AA0599">
      <w:pPr>
        <w:pStyle w:val="BodyText"/>
        <w:rPr>
          <w:rFonts w:ascii="Arial Narrow" w:hAnsi="Arial Narrow"/>
          <w:sz w:val="24"/>
          <w:szCs w:val="24"/>
        </w:rPr>
      </w:pPr>
      <w:r w:rsidRPr="00B45BBD">
        <w:rPr>
          <w:rFonts w:ascii="Arial Narrow" w:hAnsi="Arial Narrow"/>
          <w:sz w:val="24"/>
          <w:szCs w:val="24"/>
        </w:rPr>
        <w:t xml:space="preserve">The proceedings of the Committee will be conducted in accordance with provisions set out in </w:t>
      </w:r>
      <w:r w:rsidR="009E43B8" w:rsidRPr="00B45BBD">
        <w:rPr>
          <w:rFonts w:ascii="Arial Narrow" w:hAnsi="Arial Narrow"/>
          <w:sz w:val="24"/>
          <w:szCs w:val="24"/>
        </w:rPr>
        <w:fldChar w:fldCharType="begin"/>
      </w:r>
      <w:r w:rsidR="009E43B8" w:rsidRPr="00B45BBD">
        <w:rPr>
          <w:rFonts w:ascii="Arial Narrow" w:hAnsi="Arial Narrow"/>
          <w:sz w:val="24"/>
          <w:szCs w:val="24"/>
        </w:rPr>
        <w:instrText xml:space="preserve"> REF _Ref51622573 \h </w:instrText>
      </w:r>
      <w:r w:rsidR="00B45BBD" w:rsidRPr="00B45BBD">
        <w:rPr>
          <w:rFonts w:ascii="Arial Narrow" w:hAnsi="Arial Narrow"/>
          <w:sz w:val="24"/>
          <w:szCs w:val="24"/>
        </w:rPr>
        <w:instrText xml:space="preserve"> \* MERGEFORMAT </w:instrText>
      </w:r>
      <w:r w:rsidR="009E43B8" w:rsidRPr="00B45BBD">
        <w:rPr>
          <w:rFonts w:ascii="Arial Narrow" w:hAnsi="Arial Narrow"/>
          <w:sz w:val="24"/>
          <w:szCs w:val="24"/>
        </w:rPr>
      </w:r>
      <w:r w:rsidR="009E43B8" w:rsidRPr="00B45BBD">
        <w:rPr>
          <w:rFonts w:ascii="Arial Narrow" w:hAnsi="Arial Narrow"/>
          <w:sz w:val="24"/>
          <w:szCs w:val="24"/>
        </w:rPr>
        <w:fldChar w:fldCharType="separate"/>
      </w:r>
      <w:r w:rsidR="00444102" w:rsidRPr="00B45BBD">
        <w:rPr>
          <w:rFonts w:ascii="Arial Narrow" w:hAnsi="Arial Narrow"/>
          <w:sz w:val="24"/>
          <w:szCs w:val="24"/>
        </w:rPr>
        <w:t xml:space="preserve">Attachment </w:t>
      </w:r>
      <w:r w:rsidR="00444102" w:rsidRPr="00B45BBD">
        <w:rPr>
          <w:rFonts w:ascii="Arial Narrow" w:hAnsi="Arial Narrow"/>
          <w:noProof/>
          <w:sz w:val="24"/>
          <w:szCs w:val="24"/>
        </w:rPr>
        <w:t>1</w:t>
      </w:r>
      <w:r w:rsidR="009E43B8" w:rsidRPr="00B45BBD">
        <w:rPr>
          <w:rFonts w:ascii="Arial Narrow" w:hAnsi="Arial Narrow"/>
          <w:sz w:val="24"/>
          <w:szCs w:val="24"/>
        </w:rPr>
        <w:fldChar w:fldCharType="end"/>
      </w:r>
      <w:r w:rsidRPr="00B45BBD">
        <w:rPr>
          <w:rFonts w:ascii="Arial Narrow" w:hAnsi="Arial Narrow"/>
          <w:sz w:val="24"/>
          <w:szCs w:val="24"/>
        </w:rPr>
        <w:t>.</w:t>
      </w:r>
    </w:p>
    <w:p w14:paraId="6CC18333" w14:textId="77777777" w:rsidR="000E05B7" w:rsidRPr="00B45BBD" w:rsidRDefault="000E05B7" w:rsidP="000E05B7">
      <w:pPr>
        <w:pStyle w:val="BodyText"/>
        <w:rPr>
          <w:rFonts w:ascii="Arial Narrow" w:hAnsi="Arial Narrow"/>
          <w:sz w:val="24"/>
          <w:szCs w:val="24"/>
        </w:rPr>
      </w:pPr>
    </w:p>
    <w:p w14:paraId="56D32FBD" w14:textId="77777777" w:rsidR="00D17D32" w:rsidRPr="00B45BBD" w:rsidRDefault="00D17D32">
      <w:pPr>
        <w:pStyle w:val="BodyText"/>
        <w:rPr>
          <w:rFonts w:ascii="Arial Narrow" w:hAnsi="Arial Narrow"/>
          <w:sz w:val="24"/>
          <w:szCs w:val="24"/>
        </w:rPr>
        <w:sectPr w:rsidR="00D17D32" w:rsidRPr="00B45BBD">
          <w:headerReference w:type="default" r:id="rId9"/>
          <w:footerReference w:type="default" r:id="rId10"/>
          <w:headerReference w:type="first" r:id="rId11"/>
          <w:footerReference w:type="first" r:id="rId12"/>
          <w:pgSz w:w="11906" w:h="16838" w:code="9"/>
          <w:pgMar w:top="567" w:right="1701" w:bottom="567" w:left="1418" w:header="567" w:footer="567" w:gutter="0"/>
          <w:cols w:space="720"/>
          <w:titlePg/>
          <w:docGrid w:linePitch="360"/>
        </w:sectPr>
      </w:pPr>
    </w:p>
    <w:p w14:paraId="7EDB5B5E" w14:textId="6B18365D" w:rsidR="00D17D32" w:rsidRPr="00B45BBD" w:rsidRDefault="00D17D32">
      <w:pPr>
        <w:pStyle w:val="Caption"/>
        <w:rPr>
          <w:rFonts w:ascii="Arial Narrow" w:hAnsi="Arial Narrow"/>
          <w:sz w:val="24"/>
          <w:szCs w:val="24"/>
        </w:rPr>
      </w:pPr>
      <w:bookmarkStart w:id="7" w:name="_Toc334534364"/>
      <w:bookmarkStart w:id="8" w:name="_Ref51622573"/>
      <w:r w:rsidRPr="00B45BBD">
        <w:rPr>
          <w:rFonts w:ascii="Arial Narrow" w:hAnsi="Arial Narrow"/>
          <w:sz w:val="24"/>
          <w:szCs w:val="24"/>
        </w:rPr>
        <w:lastRenderedPageBreak/>
        <w:t xml:space="preserve">Attachment </w:t>
      </w:r>
      <w:r w:rsidRPr="00B45BBD">
        <w:rPr>
          <w:rFonts w:ascii="Arial Narrow" w:hAnsi="Arial Narrow"/>
          <w:sz w:val="24"/>
          <w:szCs w:val="24"/>
        </w:rPr>
        <w:fldChar w:fldCharType="begin"/>
      </w:r>
      <w:r w:rsidRPr="00B45BBD">
        <w:rPr>
          <w:rFonts w:ascii="Arial Narrow" w:hAnsi="Arial Narrow"/>
          <w:sz w:val="24"/>
          <w:szCs w:val="24"/>
        </w:rPr>
        <w:instrText xml:space="preserve"> SEQ Attachment </w:instrText>
      </w:r>
      <w:r w:rsidRPr="00B45BBD">
        <w:rPr>
          <w:rFonts w:ascii="Arial Narrow" w:hAnsi="Arial Narrow"/>
          <w:sz w:val="24"/>
          <w:szCs w:val="24"/>
        </w:rPr>
        <w:fldChar w:fldCharType="separate"/>
      </w:r>
      <w:r w:rsidR="00444102" w:rsidRPr="00B45BBD">
        <w:rPr>
          <w:rFonts w:ascii="Arial Narrow" w:hAnsi="Arial Narrow"/>
          <w:noProof/>
          <w:sz w:val="24"/>
          <w:szCs w:val="24"/>
        </w:rPr>
        <w:t>1</w:t>
      </w:r>
      <w:bookmarkEnd w:id="7"/>
      <w:r w:rsidRPr="00B45BBD">
        <w:rPr>
          <w:rFonts w:ascii="Arial Narrow" w:hAnsi="Arial Narrow"/>
          <w:sz w:val="24"/>
          <w:szCs w:val="24"/>
        </w:rPr>
        <w:fldChar w:fldCharType="end"/>
      </w:r>
      <w:bookmarkEnd w:id="8"/>
    </w:p>
    <w:p w14:paraId="404D3310" w14:textId="77777777" w:rsidR="00CE1C3F" w:rsidRPr="00B45BBD" w:rsidRDefault="00CE1C3F" w:rsidP="00CE1C3F">
      <w:pPr>
        <w:pStyle w:val="Attachment"/>
        <w:rPr>
          <w:rFonts w:ascii="Arial Narrow" w:hAnsi="Arial Narrow"/>
          <w:sz w:val="24"/>
          <w:szCs w:val="24"/>
        </w:rPr>
      </w:pPr>
      <w:r w:rsidRPr="00B45BBD">
        <w:rPr>
          <w:rStyle w:val="Highlight"/>
          <w:rFonts w:ascii="Arial Narrow" w:hAnsi="Arial Narrow"/>
          <w:sz w:val="24"/>
          <w:szCs w:val="24"/>
        </w:rPr>
        <w:t>Administrative matters and procedures</w:t>
      </w:r>
    </w:p>
    <w:p w14:paraId="16256F66" w14:textId="77777777" w:rsidR="00CE1C3F" w:rsidRPr="00B45BBD" w:rsidRDefault="00CE1C3F" w:rsidP="00B1246D">
      <w:pPr>
        <w:pStyle w:val="Level2"/>
        <w:rPr>
          <w:rFonts w:ascii="Arial Narrow" w:hAnsi="Arial Narrow"/>
          <w:szCs w:val="24"/>
        </w:rPr>
      </w:pPr>
      <w:r w:rsidRPr="00B45BBD">
        <w:rPr>
          <w:rFonts w:ascii="Arial Narrow" w:hAnsi="Arial Narrow"/>
          <w:szCs w:val="24"/>
        </w:rPr>
        <w:t>Meetings</w:t>
      </w:r>
    </w:p>
    <w:p w14:paraId="352F57D9" w14:textId="099D36E7" w:rsidR="00CE1C3F" w:rsidRPr="00B45BBD" w:rsidRDefault="00CE1C3F" w:rsidP="00CE1C3F">
      <w:pPr>
        <w:pStyle w:val="BodyText"/>
        <w:rPr>
          <w:rFonts w:ascii="Arial Narrow" w:hAnsi="Arial Narrow"/>
          <w:sz w:val="24"/>
          <w:szCs w:val="24"/>
        </w:rPr>
      </w:pPr>
      <w:r w:rsidRPr="00B45BBD">
        <w:rPr>
          <w:rFonts w:ascii="Arial Narrow" w:hAnsi="Arial Narrow"/>
          <w:sz w:val="24"/>
          <w:szCs w:val="24"/>
        </w:rPr>
        <w:t xml:space="preserve">The Committee will meet as often as the Committee members deem necessary </w:t>
      </w:r>
      <w:proofErr w:type="gramStart"/>
      <w:r w:rsidRPr="00B45BBD">
        <w:rPr>
          <w:rFonts w:ascii="Arial Narrow" w:hAnsi="Arial Narrow"/>
          <w:sz w:val="24"/>
          <w:szCs w:val="24"/>
        </w:rPr>
        <w:t>in order to</w:t>
      </w:r>
      <w:proofErr w:type="gramEnd"/>
      <w:r w:rsidRPr="00B45BBD">
        <w:rPr>
          <w:rFonts w:ascii="Arial Narrow" w:hAnsi="Arial Narrow"/>
          <w:sz w:val="24"/>
          <w:szCs w:val="24"/>
        </w:rPr>
        <w:t xml:space="preserve"> fulfil their role. However, it is intended that the Committee will normally meet </w:t>
      </w:r>
      <w:r w:rsidR="00092680" w:rsidRPr="00B45BBD">
        <w:rPr>
          <w:rFonts w:ascii="Arial Narrow" w:hAnsi="Arial Narrow"/>
          <w:sz w:val="24"/>
          <w:szCs w:val="24"/>
        </w:rPr>
        <w:fldChar w:fldCharType="begin"/>
      </w:r>
      <w:r w:rsidR="00092680" w:rsidRPr="00B45BBD">
        <w:rPr>
          <w:rFonts w:ascii="Arial Narrow" w:hAnsi="Arial Narrow"/>
          <w:sz w:val="24"/>
          <w:szCs w:val="24"/>
        </w:rPr>
        <w:instrText xml:space="preserve">  </w:instrText>
      </w:r>
      <w:r w:rsidR="00092680" w:rsidRPr="00B45BBD">
        <w:rPr>
          <w:rFonts w:ascii="Arial Narrow" w:hAnsi="Arial Narrow"/>
          <w:sz w:val="24"/>
          <w:szCs w:val="24"/>
        </w:rPr>
        <w:fldChar w:fldCharType="end"/>
      </w:r>
      <w:r w:rsidRPr="00B45BBD">
        <w:rPr>
          <w:rFonts w:ascii="Arial Narrow" w:hAnsi="Arial Narrow"/>
          <w:sz w:val="24"/>
          <w:szCs w:val="24"/>
        </w:rPr>
        <w:t>quarterly.</w:t>
      </w:r>
      <w:r w:rsidR="002F4D0D" w:rsidRPr="00B45BBD">
        <w:rPr>
          <w:rFonts w:ascii="Arial Narrow" w:hAnsi="Arial Narrow"/>
          <w:sz w:val="24"/>
          <w:szCs w:val="24"/>
        </w:rPr>
        <w:t xml:space="preserve"> </w:t>
      </w:r>
    </w:p>
    <w:p w14:paraId="7449F7B8" w14:textId="77777777" w:rsidR="00CE1C3F" w:rsidRPr="00B45BBD" w:rsidRDefault="00CE1C3F" w:rsidP="00B1246D">
      <w:pPr>
        <w:pStyle w:val="Level2"/>
        <w:rPr>
          <w:rFonts w:ascii="Arial Narrow" w:hAnsi="Arial Narrow"/>
          <w:szCs w:val="24"/>
        </w:rPr>
      </w:pPr>
      <w:r w:rsidRPr="00B45BBD">
        <w:rPr>
          <w:rFonts w:ascii="Arial Narrow" w:hAnsi="Arial Narrow"/>
          <w:szCs w:val="24"/>
        </w:rPr>
        <w:t>Quorum</w:t>
      </w:r>
    </w:p>
    <w:p w14:paraId="54B15085" w14:textId="3B38B452" w:rsidR="00CE1C3F" w:rsidRPr="00B45BBD" w:rsidRDefault="00CE1C3F" w:rsidP="00CE1C3F">
      <w:pPr>
        <w:pStyle w:val="BodyText"/>
        <w:rPr>
          <w:rFonts w:ascii="Arial Narrow" w:hAnsi="Arial Narrow"/>
          <w:sz w:val="24"/>
          <w:szCs w:val="24"/>
        </w:rPr>
      </w:pPr>
      <w:r w:rsidRPr="00B45BBD">
        <w:rPr>
          <w:rFonts w:ascii="Arial Narrow" w:hAnsi="Arial Narrow"/>
          <w:sz w:val="24"/>
          <w:szCs w:val="24"/>
        </w:rPr>
        <w:t xml:space="preserve">The quorum is at least </w:t>
      </w:r>
      <w:r w:rsidR="00092680" w:rsidRPr="00B45BBD">
        <w:rPr>
          <w:rFonts w:ascii="Arial Narrow" w:hAnsi="Arial Narrow"/>
          <w:sz w:val="24"/>
          <w:szCs w:val="24"/>
        </w:rPr>
        <w:fldChar w:fldCharType="begin"/>
      </w:r>
      <w:r w:rsidR="00092680" w:rsidRPr="00B45BBD">
        <w:rPr>
          <w:rFonts w:ascii="Arial Narrow" w:hAnsi="Arial Narrow"/>
          <w:sz w:val="24"/>
          <w:szCs w:val="24"/>
        </w:rPr>
        <w:instrText xml:space="preserve">  </w:instrText>
      </w:r>
      <w:r w:rsidR="00092680" w:rsidRPr="00B45BBD">
        <w:rPr>
          <w:rFonts w:ascii="Arial Narrow" w:hAnsi="Arial Narrow"/>
          <w:sz w:val="24"/>
          <w:szCs w:val="24"/>
        </w:rPr>
        <w:fldChar w:fldCharType="end"/>
      </w:r>
      <w:r w:rsidR="00980EF4" w:rsidRPr="00B45BBD">
        <w:rPr>
          <w:rFonts w:ascii="Arial Narrow" w:hAnsi="Arial Narrow"/>
          <w:sz w:val="24"/>
          <w:szCs w:val="24"/>
        </w:rPr>
        <w:t>two</w:t>
      </w:r>
      <w:r w:rsidRPr="00B45BBD">
        <w:rPr>
          <w:rFonts w:ascii="Arial Narrow" w:hAnsi="Arial Narrow"/>
          <w:sz w:val="24"/>
          <w:szCs w:val="24"/>
        </w:rPr>
        <w:t xml:space="preserve"> members.</w:t>
      </w:r>
      <w:r w:rsidR="002F4D0D" w:rsidRPr="00B45BBD">
        <w:rPr>
          <w:rFonts w:ascii="Arial Narrow" w:hAnsi="Arial Narrow"/>
          <w:sz w:val="24"/>
          <w:szCs w:val="24"/>
        </w:rPr>
        <w:t xml:space="preserve"> </w:t>
      </w:r>
    </w:p>
    <w:p w14:paraId="316ACFC4" w14:textId="77777777" w:rsidR="00092680" w:rsidRPr="00B45BBD" w:rsidRDefault="00092680" w:rsidP="00092680">
      <w:pPr>
        <w:pStyle w:val="Level2"/>
        <w:rPr>
          <w:rFonts w:ascii="Arial Narrow" w:hAnsi="Arial Narrow"/>
          <w:szCs w:val="24"/>
        </w:rPr>
      </w:pPr>
      <w:r w:rsidRPr="00B45BBD">
        <w:rPr>
          <w:rFonts w:ascii="Arial Narrow" w:hAnsi="Arial Narrow"/>
          <w:szCs w:val="24"/>
        </w:rPr>
        <w:t>Secretary</w:t>
      </w:r>
    </w:p>
    <w:p w14:paraId="69B156AF" w14:textId="77777777" w:rsidR="00092680" w:rsidRPr="00B45BBD" w:rsidRDefault="00092680" w:rsidP="00980EF4">
      <w:pPr>
        <w:pStyle w:val="BodyText"/>
        <w:rPr>
          <w:rFonts w:ascii="Arial Narrow" w:hAnsi="Arial Narrow"/>
          <w:sz w:val="24"/>
          <w:szCs w:val="24"/>
        </w:rPr>
      </w:pPr>
      <w:r w:rsidRPr="00B45BBD">
        <w:rPr>
          <w:rFonts w:ascii="Arial Narrow" w:hAnsi="Arial Narrow"/>
          <w:sz w:val="24"/>
          <w:szCs w:val="24"/>
        </w:rPr>
        <w:t xml:space="preserve">The Company Secretary, or his or her delegate, must attend all Committee meetings as minute secretary.  </w:t>
      </w:r>
    </w:p>
    <w:p w14:paraId="53577886" w14:textId="77777777" w:rsidR="00CE1C3F" w:rsidRPr="00B45BBD" w:rsidRDefault="00CE1C3F" w:rsidP="00092680">
      <w:pPr>
        <w:pStyle w:val="Level2"/>
        <w:rPr>
          <w:rFonts w:ascii="Arial Narrow" w:hAnsi="Arial Narrow"/>
          <w:szCs w:val="24"/>
        </w:rPr>
      </w:pPr>
      <w:r w:rsidRPr="00B45BBD">
        <w:rPr>
          <w:rFonts w:ascii="Arial Narrow" w:hAnsi="Arial Narrow"/>
          <w:szCs w:val="24"/>
        </w:rPr>
        <w:t xml:space="preserve">Convening and notice of </w:t>
      </w:r>
      <w:proofErr w:type="gramStart"/>
      <w:r w:rsidRPr="00B45BBD">
        <w:rPr>
          <w:rFonts w:ascii="Arial Narrow" w:hAnsi="Arial Narrow"/>
          <w:szCs w:val="24"/>
        </w:rPr>
        <w:t>meeting</w:t>
      </w:r>
      <w:proofErr w:type="gramEnd"/>
    </w:p>
    <w:p w14:paraId="5DB79DAC" w14:textId="77777777" w:rsidR="00CE1C3F" w:rsidRPr="00B45BBD" w:rsidRDefault="00CE1C3F" w:rsidP="00CE1C3F">
      <w:pPr>
        <w:pStyle w:val="BodyText"/>
        <w:rPr>
          <w:rFonts w:ascii="Arial Narrow" w:hAnsi="Arial Narrow"/>
          <w:sz w:val="24"/>
          <w:szCs w:val="24"/>
        </w:rPr>
      </w:pPr>
      <w:r w:rsidRPr="00B45BBD">
        <w:rPr>
          <w:rFonts w:ascii="Arial Narrow" w:hAnsi="Arial Narrow"/>
          <w:sz w:val="24"/>
          <w:szCs w:val="24"/>
        </w:rPr>
        <w:t>Any member may, and the Company Secretary must upon request from any member, convene a meeting of the Committee. Notice will be given to every member of the Committee, of every meeting of the Committee. However, there is no minimum notice period and acknowledgement of receipt of notice by all members is not required before the meeting may be validly held.</w:t>
      </w:r>
    </w:p>
    <w:p w14:paraId="6828A606" w14:textId="77777777" w:rsidR="00CE1C3F" w:rsidRPr="00B45BBD" w:rsidRDefault="00092680" w:rsidP="00B1246D">
      <w:pPr>
        <w:pStyle w:val="Level2"/>
        <w:rPr>
          <w:rFonts w:ascii="Arial Narrow" w:hAnsi="Arial Narrow"/>
          <w:szCs w:val="24"/>
        </w:rPr>
      </w:pPr>
      <w:r w:rsidRPr="00B45BBD">
        <w:rPr>
          <w:rFonts w:ascii="Arial Narrow" w:hAnsi="Arial Narrow"/>
          <w:szCs w:val="24"/>
        </w:rPr>
        <w:t>Independent advice</w:t>
      </w:r>
    </w:p>
    <w:p w14:paraId="7A762C83" w14:textId="77777777" w:rsidR="00CE1C3F" w:rsidRPr="00B45BBD" w:rsidRDefault="00CE1C3F" w:rsidP="00CE1C3F">
      <w:pPr>
        <w:pStyle w:val="BodyText"/>
        <w:rPr>
          <w:rFonts w:ascii="Arial Narrow" w:hAnsi="Arial Narrow"/>
          <w:sz w:val="24"/>
          <w:szCs w:val="24"/>
        </w:rPr>
      </w:pPr>
      <w:r w:rsidRPr="00B45BBD">
        <w:rPr>
          <w:rFonts w:ascii="Arial Narrow" w:hAnsi="Arial Narrow"/>
          <w:sz w:val="24"/>
          <w:szCs w:val="24"/>
        </w:rPr>
        <w:t xml:space="preserve">The Committee may seek the advice of the Company’s auditors, solicitors or such other independent advisers, </w:t>
      </w:r>
      <w:proofErr w:type="gramStart"/>
      <w:r w:rsidRPr="00B45BBD">
        <w:rPr>
          <w:rFonts w:ascii="Arial Narrow" w:hAnsi="Arial Narrow"/>
          <w:sz w:val="24"/>
          <w:szCs w:val="24"/>
        </w:rPr>
        <w:t>consultants</w:t>
      </w:r>
      <w:proofErr w:type="gramEnd"/>
      <w:r w:rsidRPr="00B45BBD">
        <w:rPr>
          <w:rFonts w:ascii="Arial Narrow" w:hAnsi="Arial Narrow"/>
          <w:sz w:val="24"/>
          <w:szCs w:val="24"/>
        </w:rPr>
        <w:t xml:space="preserve"> or specialists as to any matter pertaining to the powers or duties of the Committee or the responsibilities of the Committee, as the Committee may require.</w:t>
      </w:r>
    </w:p>
    <w:p w14:paraId="229692DB" w14:textId="77777777" w:rsidR="00CE1C3F" w:rsidRPr="00B45BBD" w:rsidRDefault="00CE1C3F" w:rsidP="00B1246D">
      <w:pPr>
        <w:pStyle w:val="Level2"/>
        <w:rPr>
          <w:rFonts w:ascii="Arial Narrow" w:hAnsi="Arial Narrow"/>
          <w:szCs w:val="24"/>
        </w:rPr>
      </w:pPr>
      <w:r w:rsidRPr="00B45BBD">
        <w:rPr>
          <w:rFonts w:ascii="Arial Narrow" w:hAnsi="Arial Narrow"/>
          <w:szCs w:val="24"/>
        </w:rPr>
        <w:t>Minutes</w:t>
      </w:r>
    </w:p>
    <w:p w14:paraId="058C9961" w14:textId="77777777" w:rsidR="00CE1C3F" w:rsidRPr="00B45BBD" w:rsidRDefault="00CE1C3F" w:rsidP="00CE1C3F">
      <w:pPr>
        <w:pStyle w:val="BodyText"/>
        <w:rPr>
          <w:rFonts w:ascii="Arial Narrow" w:hAnsi="Arial Narrow"/>
          <w:sz w:val="24"/>
          <w:szCs w:val="24"/>
        </w:rPr>
      </w:pPr>
      <w:r w:rsidRPr="00B45BBD">
        <w:rPr>
          <w:rFonts w:ascii="Arial Narrow" w:hAnsi="Arial Narrow"/>
          <w:sz w:val="24"/>
          <w:szCs w:val="24"/>
        </w:rPr>
        <w:t xml:space="preserve">Minutes of meetings of the Committee must be kept by the Company Secretary. All minutes of the Committee must be entered into a minute book maintained for that purpose and </w:t>
      </w:r>
      <w:proofErr w:type="gramStart"/>
      <w:r w:rsidRPr="00B45BBD">
        <w:rPr>
          <w:rFonts w:ascii="Arial Narrow" w:hAnsi="Arial Narrow"/>
          <w:sz w:val="24"/>
          <w:szCs w:val="24"/>
        </w:rPr>
        <w:t>be open at all times</w:t>
      </w:r>
      <w:proofErr w:type="gramEnd"/>
      <w:r w:rsidRPr="00B45BBD">
        <w:rPr>
          <w:rFonts w:ascii="Arial Narrow" w:hAnsi="Arial Narrow"/>
          <w:sz w:val="24"/>
          <w:szCs w:val="24"/>
        </w:rPr>
        <w:t xml:space="preserve"> for inspection by any director.</w:t>
      </w:r>
    </w:p>
    <w:p w14:paraId="7DE4CC17" w14:textId="77777777" w:rsidR="00CE1C3F" w:rsidRPr="00B45BBD" w:rsidRDefault="00CE1C3F" w:rsidP="00B1246D">
      <w:pPr>
        <w:pStyle w:val="Level2"/>
        <w:rPr>
          <w:rFonts w:ascii="Arial Narrow" w:hAnsi="Arial Narrow"/>
          <w:szCs w:val="24"/>
        </w:rPr>
      </w:pPr>
      <w:r w:rsidRPr="00B45BBD">
        <w:rPr>
          <w:rFonts w:ascii="Arial Narrow" w:hAnsi="Arial Narrow"/>
          <w:szCs w:val="24"/>
        </w:rPr>
        <w:t>Reporting</w:t>
      </w:r>
    </w:p>
    <w:p w14:paraId="4D7694DA" w14:textId="77777777" w:rsidR="00092680" w:rsidRPr="00B45BBD" w:rsidRDefault="00092680" w:rsidP="00092680">
      <w:pPr>
        <w:pStyle w:val="BodyText"/>
        <w:rPr>
          <w:rFonts w:ascii="Arial Narrow" w:hAnsi="Arial Narrow"/>
          <w:sz w:val="24"/>
          <w:szCs w:val="24"/>
        </w:rPr>
      </w:pPr>
      <w:r w:rsidRPr="00B45BBD">
        <w:rPr>
          <w:rFonts w:ascii="Arial Narrow" w:hAnsi="Arial Narrow"/>
          <w:sz w:val="24"/>
          <w:szCs w:val="24"/>
        </w:rPr>
        <w:t xml:space="preserve">The Committee chair will provide a brief oral report to the Board as to any material matters arising out of Committee meetings. All directors may, within the Board meeting, request information of members of the Committee. </w:t>
      </w:r>
    </w:p>
    <w:p w14:paraId="59394AD5" w14:textId="77777777" w:rsidR="00092680" w:rsidRPr="00B45BBD" w:rsidRDefault="00092680" w:rsidP="00092680">
      <w:pPr>
        <w:pStyle w:val="BodyText"/>
        <w:rPr>
          <w:rFonts w:ascii="Arial Narrow" w:hAnsi="Arial Narrow"/>
          <w:sz w:val="24"/>
          <w:szCs w:val="24"/>
        </w:rPr>
      </w:pPr>
      <w:r w:rsidRPr="00B45BBD">
        <w:rPr>
          <w:rFonts w:ascii="Arial Narrow" w:hAnsi="Arial Narrow"/>
          <w:sz w:val="24"/>
          <w:szCs w:val="24"/>
        </w:rPr>
        <w:t xml:space="preserve">A copy of the minutes of the Committee </w:t>
      </w:r>
      <w:r w:rsidR="002F4D0D" w:rsidRPr="00B45BBD">
        <w:rPr>
          <w:rFonts w:ascii="Arial Narrow" w:hAnsi="Arial Narrow"/>
          <w:sz w:val="24"/>
          <w:szCs w:val="24"/>
        </w:rPr>
        <w:t xml:space="preserve">meeting </w:t>
      </w:r>
      <w:r w:rsidRPr="00B45BBD">
        <w:rPr>
          <w:rFonts w:ascii="Arial Narrow" w:hAnsi="Arial Narrow"/>
          <w:sz w:val="24"/>
          <w:szCs w:val="24"/>
        </w:rPr>
        <w:t xml:space="preserve">will also be provided to the Board with the Board papers. </w:t>
      </w:r>
    </w:p>
    <w:p w14:paraId="05F8ACD7" w14:textId="77777777" w:rsidR="00CE1C3F" w:rsidRPr="00B45BBD" w:rsidRDefault="00092680" w:rsidP="00B1246D">
      <w:pPr>
        <w:pStyle w:val="BodyText"/>
        <w:rPr>
          <w:rFonts w:ascii="Arial Narrow" w:hAnsi="Arial Narrow"/>
          <w:sz w:val="24"/>
          <w:szCs w:val="24"/>
        </w:rPr>
      </w:pPr>
      <w:r w:rsidRPr="00B45BBD">
        <w:rPr>
          <w:rFonts w:ascii="Arial Narrow" w:hAnsi="Arial Narrow"/>
          <w:sz w:val="24"/>
          <w:szCs w:val="24"/>
        </w:rPr>
        <w:t>The Committee will also consider if any material matters arising out of the Committee meeting should be advised to any other Committee and, if so, ensure that this occurs.</w:t>
      </w:r>
    </w:p>
    <w:p w14:paraId="42ED35A4" w14:textId="77777777" w:rsidR="00AA0599" w:rsidRPr="00B45BBD" w:rsidRDefault="00AA0599" w:rsidP="00E82603">
      <w:pPr>
        <w:pStyle w:val="Attachment"/>
        <w:ind w:left="0"/>
        <w:rPr>
          <w:rStyle w:val="Highlight"/>
          <w:rFonts w:ascii="Arial Narrow" w:hAnsi="Arial Narrow"/>
          <w:sz w:val="24"/>
          <w:szCs w:val="24"/>
        </w:rPr>
        <w:sectPr w:rsidR="00AA0599" w:rsidRPr="00B45BBD" w:rsidSect="00D17D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14:paraId="212FBEE7" w14:textId="57C3A5EB" w:rsidR="00AA0599" w:rsidRPr="00B45BBD" w:rsidRDefault="00AA0599">
      <w:pPr>
        <w:pStyle w:val="Caption"/>
        <w:rPr>
          <w:rFonts w:ascii="Arial Narrow" w:hAnsi="Arial Narrow"/>
          <w:sz w:val="24"/>
          <w:szCs w:val="24"/>
        </w:rPr>
      </w:pPr>
      <w:bookmarkStart w:id="9" w:name="_Ref400452426"/>
      <w:r w:rsidRPr="00B45BBD">
        <w:rPr>
          <w:rFonts w:ascii="Arial Narrow" w:hAnsi="Arial Narrow"/>
          <w:sz w:val="24"/>
          <w:szCs w:val="24"/>
        </w:rPr>
        <w:lastRenderedPageBreak/>
        <w:t xml:space="preserve">Attachment </w:t>
      </w:r>
      <w:r w:rsidRPr="00B45BBD">
        <w:rPr>
          <w:rFonts w:ascii="Arial Narrow" w:hAnsi="Arial Narrow"/>
          <w:sz w:val="24"/>
          <w:szCs w:val="24"/>
        </w:rPr>
        <w:fldChar w:fldCharType="begin"/>
      </w:r>
      <w:r w:rsidRPr="00B45BBD">
        <w:rPr>
          <w:rFonts w:ascii="Arial Narrow" w:hAnsi="Arial Narrow"/>
          <w:sz w:val="24"/>
          <w:szCs w:val="24"/>
        </w:rPr>
        <w:instrText xml:space="preserve"> SEQ Attachment </w:instrText>
      </w:r>
      <w:r w:rsidRPr="00B45BBD">
        <w:rPr>
          <w:rFonts w:ascii="Arial Narrow" w:hAnsi="Arial Narrow"/>
          <w:sz w:val="24"/>
          <w:szCs w:val="24"/>
        </w:rPr>
        <w:fldChar w:fldCharType="separate"/>
      </w:r>
      <w:r w:rsidR="00444102" w:rsidRPr="00B45BBD">
        <w:rPr>
          <w:rFonts w:ascii="Arial Narrow" w:hAnsi="Arial Narrow"/>
          <w:noProof/>
          <w:sz w:val="24"/>
          <w:szCs w:val="24"/>
        </w:rPr>
        <w:t>2</w:t>
      </w:r>
      <w:r w:rsidRPr="00B45BBD">
        <w:rPr>
          <w:rFonts w:ascii="Arial Narrow" w:hAnsi="Arial Narrow"/>
          <w:sz w:val="24"/>
          <w:szCs w:val="24"/>
        </w:rPr>
        <w:fldChar w:fldCharType="end"/>
      </w:r>
      <w:bookmarkEnd w:id="9"/>
    </w:p>
    <w:p w14:paraId="3FBB7417" w14:textId="77777777" w:rsidR="00AA0599" w:rsidRPr="00B45BBD" w:rsidRDefault="00982188">
      <w:pPr>
        <w:pStyle w:val="Attachment"/>
        <w:rPr>
          <w:rFonts w:ascii="Arial Narrow" w:hAnsi="Arial Narrow"/>
          <w:sz w:val="24"/>
          <w:szCs w:val="24"/>
        </w:rPr>
      </w:pPr>
      <w:r w:rsidRPr="00B45BBD">
        <w:rPr>
          <w:rStyle w:val="Highlight"/>
          <w:rFonts w:ascii="Arial Narrow" w:hAnsi="Arial Narrow"/>
          <w:sz w:val="24"/>
          <w:szCs w:val="24"/>
        </w:rPr>
        <w:t>External audit p</w:t>
      </w:r>
      <w:r w:rsidR="00AA0599" w:rsidRPr="00B45BBD">
        <w:rPr>
          <w:rStyle w:val="Highlight"/>
          <w:rFonts w:ascii="Arial Narrow" w:hAnsi="Arial Narrow"/>
          <w:sz w:val="24"/>
          <w:szCs w:val="24"/>
        </w:rPr>
        <w:t>olicy</w:t>
      </w:r>
    </w:p>
    <w:p w14:paraId="2487D63C" w14:textId="77777777" w:rsidR="00D17D32" w:rsidRPr="00B45BBD" w:rsidRDefault="00D17D32" w:rsidP="00D17D32">
      <w:pPr>
        <w:pStyle w:val="Level2"/>
        <w:rPr>
          <w:rFonts w:ascii="Arial Narrow" w:hAnsi="Arial Narrow"/>
          <w:szCs w:val="24"/>
        </w:rPr>
      </w:pPr>
      <w:r w:rsidRPr="00B45BBD">
        <w:rPr>
          <w:rFonts w:ascii="Arial Narrow" w:hAnsi="Arial Narrow"/>
          <w:szCs w:val="24"/>
        </w:rPr>
        <w:t>Appointment</w:t>
      </w:r>
    </w:p>
    <w:p w14:paraId="0A32817C"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The Audit</w:t>
      </w:r>
      <w:r w:rsidR="00CE1C3F" w:rsidRPr="00B45BBD">
        <w:rPr>
          <w:rFonts w:ascii="Arial Narrow" w:hAnsi="Arial Narrow"/>
          <w:sz w:val="24"/>
          <w:szCs w:val="24"/>
        </w:rPr>
        <w:t xml:space="preserve"> and </w:t>
      </w:r>
      <w:r w:rsidRPr="00B45BBD">
        <w:rPr>
          <w:rFonts w:ascii="Arial Narrow" w:hAnsi="Arial Narrow"/>
          <w:sz w:val="24"/>
          <w:szCs w:val="24"/>
        </w:rPr>
        <w:t>Risk Committee (</w:t>
      </w:r>
      <w:r w:rsidRPr="00B45BBD">
        <w:rPr>
          <w:rFonts w:ascii="Arial Narrow" w:hAnsi="Arial Narrow"/>
          <w:b/>
          <w:sz w:val="24"/>
          <w:szCs w:val="24"/>
        </w:rPr>
        <w:t>Committee</w:t>
      </w:r>
      <w:r w:rsidRPr="00B45BBD">
        <w:rPr>
          <w:rFonts w:ascii="Arial Narrow" w:hAnsi="Arial Narrow"/>
          <w:sz w:val="24"/>
          <w:szCs w:val="24"/>
        </w:rPr>
        <w:t xml:space="preserve">) has the responsibility and authority (subject to </w:t>
      </w:r>
      <w:r w:rsidRPr="00B45BBD">
        <w:rPr>
          <w:rFonts w:ascii="Arial Narrow" w:hAnsi="Arial Narrow"/>
          <w:i/>
          <w:sz w:val="24"/>
          <w:szCs w:val="24"/>
        </w:rPr>
        <w:t>Corporations Act 2001</w:t>
      </w:r>
      <w:r w:rsidRPr="00B45BBD">
        <w:rPr>
          <w:rFonts w:ascii="Arial Narrow" w:hAnsi="Arial Narrow"/>
          <w:sz w:val="24"/>
          <w:szCs w:val="24"/>
        </w:rPr>
        <w:t xml:space="preserve"> (</w:t>
      </w:r>
      <w:proofErr w:type="spellStart"/>
      <w:r w:rsidRPr="00B45BBD">
        <w:rPr>
          <w:rFonts w:ascii="Arial Narrow" w:hAnsi="Arial Narrow"/>
          <w:sz w:val="24"/>
          <w:szCs w:val="24"/>
        </w:rPr>
        <w:t>Cth</w:t>
      </w:r>
      <w:proofErr w:type="spellEnd"/>
      <w:r w:rsidRPr="00B45BBD">
        <w:rPr>
          <w:rFonts w:ascii="Arial Narrow" w:hAnsi="Arial Narrow"/>
          <w:sz w:val="24"/>
          <w:szCs w:val="24"/>
        </w:rPr>
        <w:t xml:space="preserve">) requirements) for the appointment, reappointment or replacement and remuneration of the external auditor as well as evaluating its effectiveness and independence. The Committee will review the appointment of the external auditor annually based on its assessment of the auditor’s performance. </w:t>
      </w:r>
    </w:p>
    <w:p w14:paraId="4E9E22AD" w14:textId="77777777" w:rsidR="00D17D32" w:rsidRPr="00B45BBD" w:rsidRDefault="00D17D32" w:rsidP="00D17D32">
      <w:pPr>
        <w:pStyle w:val="Level2"/>
        <w:rPr>
          <w:rFonts w:ascii="Arial Narrow" w:hAnsi="Arial Narrow"/>
          <w:szCs w:val="24"/>
        </w:rPr>
      </w:pPr>
      <w:r w:rsidRPr="00B45BBD">
        <w:rPr>
          <w:rFonts w:ascii="Arial Narrow" w:hAnsi="Arial Narrow"/>
          <w:szCs w:val="24"/>
        </w:rPr>
        <w:t xml:space="preserve">Assessment of </w:t>
      </w:r>
      <w:r w:rsidR="00982188" w:rsidRPr="00B45BBD">
        <w:rPr>
          <w:rFonts w:ascii="Arial Narrow" w:hAnsi="Arial Narrow"/>
          <w:szCs w:val="24"/>
        </w:rPr>
        <w:t>external a</w:t>
      </w:r>
      <w:r w:rsidRPr="00B45BBD">
        <w:rPr>
          <w:rFonts w:ascii="Arial Narrow" w:hAnsi="Arial Narrow"/>
          <w:szCs w:val="24"/>
        </w:rPr>
        <w:t>uditor</w:t>
      </w:r>
    </w:p>
    <w:p w14:paraId="23A51C45"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The Committee will review the performance of the external auditor on an annual basis after completion of the year</w:t>
      </w:r>
      <w:r w:rsidRPr="00B45BBD">
        <w:rPr>
          <w:rFonts w:ascii="Arial Narrow" w:hAnsi="Arial Narrow"/>
          <w:sz w:val="24"/>
          <w:szCs w:val="24"/>
        </w:rPr>
        <w:noBreakHyphen/>
        <w:t xml:space="preserve">end audit. In evaluating the effectiveness of external audit, the Committee will assess the effectiveness of the external auditor based on </w:t>
      </w:r>
      <w:proofErr w:type="gramStart"/>
      <w:r w:rsidRPr="00B45BBD">
        <w:rPr>
          <w:rFonts w:ascii="Arial Narrow" w:hAnsi="Arial Narrow"/>
          <w:sz w:val="24"/>
          <w:szCs w:val="24"/>
        </w:rPr>
        <w:t>a number of</w:t>
      </w:r>
      <w:proofErr w:type="gramEnd"/>
      <w:r w:rsidRPr="00B45BBD">
        <w:rPr>
          <w:rFonts w:ascii="Arial Narrow" w:hAnsi="Arial Narrow"/>
          <w:sz w:val="24"/>
          <w:szCs w:val="24"/>
        </w:rPr>
        <w:t xml:space="preserve"> criteria including but not restricted to:</w:t>
      </w:r>
    </w:p>
    <w:p w14:paraId="103A393E" w14:textId="77777777" w:rsidR="00D17D32" w:rsidRPr="00B45BBD" w:rsidRDefault="00D17D32" w:rsidP="00D17D32">
      <w:pPr>
        <w:pStyle w:val="ListBullet"/>
        <w:rPr>
          <w:rFonts w:ascii="Arial Narrow" w:hAnsi="Arial Narrow"/>
          <w:sz w:val="24"/>
          <w:szCs w:val="24"/>
        </w:rPr>
      </w:pPr>
      <w:r w:rsidRPr="00B45BBD">
        <w:rPr>
          <w:rFonts w:ascii="Arial Narrow" w:hAnsi="Arial Narrow"/>
          <w:sz w:val="24"/>
          <w:szCs w:val="24"/>
        </w:rPr>
        <w:t xml:space="preserve">the overall comprehensiveness of the external audit </w:t>
      </w:r>
      <w:proofErr w:type="gramStart"/>
      <w:r w:rsidRPr="00B45BBD">
        <w:rPr>
          <w:rFonts w:ascii="Arial Narrow" w:hAnsi="Arial Narrow"/>
          <w:sz w:val="24"/>
          <w:szCs w:val="24"/>
        </w:rPr>
        <w:t>plan;</w:t>
      </w:r>
      <w:proofErr w:type="gramEnd"/>
    </w:p>
    <w:p w14:paraId="24B2BF84" w14:textId="77777777" w:rsidR="00D17D32" w:rsidRPr="00B45BBD" w:rsidRDefault="00D17D32" w:rsidP="00D17D32">
      <w:pPr>
        <w:pStyle w:val="ListBullet"/>
        <w:rPr>
          <w:rFonts w:ascii="Arial Narrow" w:hAnsi="Arial Narrow"/>
          <w:sz w:val="24"/>
          <w:szCs w:val="24"/>
        </w:rPr>
      </w:pPr>
      <w:r w:rsidRPr="00B45BBD">
        <w:rPr>
          <w:rFonts w:ascii="Arial Narrow" w:hAnsi="Arial Narrow"/>
          <w:sz w:val="24"/>
          <w:szCs w:val="24"/>
        </w:rPr>
        <w:t xml:space="preserve">the timeliness and quality of communications promised under the plan and delivered during the </w:t>
      </w:r>
      <w:proofErr w:type="gramStart"/>
      <w:r w:rsidRPr="00B45BBD">
        <w:rPr>
          <w:rFonts w:ascii="Arial Narrow" w:hAnsi="Arial Narrow"/>
          <w:sz w:val="24"/>
          <w:szCs w:val="24"/>
        </w:rPr>
        <w:t>audit;</w:t>
      </w:r>
      <w:proofErr w:type="gramEnd"/>
      <w:r w:rsidRPr="00B45BBD">
        <w:rPr>
          <w:rFonts w:ascii="Arial Narrow" w:hAnsi="Arial Narrow"/>
          <w:sz w:val="24"/>
          <w:szCs w:val="24"/>
        </w:rPr>
        <w:t xml:space="preserve"> </w:t>
      </w:r>
    </w:p>
    <w:p w14:paraId="7869E312" w14:textId="77777777" w:rsidR="00D17D32" w:rsidRPr="00B45BBD" w:rsidRDefault="00D17D32" w:rsidP="00D17D32">
      <w:pPr>
        <w:pStyle w:val="ListBullet"/>
        <w:rPr>
          <w:rFonts w:ascii="Arial Narrow" w:hAnsi="Arial Narrow"/>
          <w:sz w:val="24"/>
          <w:szCs w:val="24"/>
        </w:rPr>
      </w:pPr>
      <w:r w:rsidRPr="00B45BBD">
        <w:rPr>
          <w:rFonts w:ascii="Arial Narrow" w:hAnsi="Arial Narrow"/>
          <w:sz w:val="24"/>
          <w:szCs w:val="24"/>
        </w:rPr>
        <w:t xml:space="preserve">the competency and industry knowledge of external audit staff; and </w:t>
      </w:r>
    </w:p>
    <w:p w14:paraId="11392B9E" w14:textId="77777777" w:rsidR="00D17D32" w:rsidRPr="00B45BBD" w:rsidRDefault="00D17D32" w:rsidP="00D17D32">
      <w:pPr>
        <w:pStyle w:val="ListBullet"/>
        <w:rPr>
          <w:rFonts w:ascii="Arial Narrow" w:hAnsi="Arial Narrow"/>
          <w:sz w:val="24"/>
          <w:szCs w:val="24"/>
        </w:rPr>
      </w:pPr>
      <w:r w:rsidRPr="00B45BBD">
        <w:rPr>
          <w:rFonts w:ascii="Arial Narrow" w:hAnsi="Arial Narrow"/>
          <w:sz w:val="24"/>
          <w:szCs w:val="24"/>
        </w:rPr>
        <w:t>the adequacy of resources to achieve the scope as outlined in the plan.</w:t>
      </w:r>
    </w:p>
    <w:p w14:paraId="594B0C76"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The Committee will seek feedback from management during the assessment process.</w:t>
      </w:r>
    </w:p>
    <w:p w14:paraId="2F29F052" w14:textId="77777777" w:rsidR="00D17D32" w:rsidRPr="00B45BBD" w:rsidRDefault="00D17D32" w:rsidP="00D17D32">
      <w:pPr>
        <w:pStyle w:val="Level2"/>
        <w:rPr>
          <w:rFonts w:ascii="Arial Narrow" w:hAnsi="Arial Narrow"/>
          <w:szCs w:val="24"/>
        </w:rPr>
      </w:pPr>
      <w:r w:rsidRPr="00B45BBD">
        <w:rPr>
          <w:rFonts w:ascii="Arial Narrow" w:hAnsi="Arial Narrow"/>
          <w:szCs w:val="24"/>
        </w:rPr>
        <w:t>Independence</w:t>
      </w:r>
    </w:p>
    <w:p w14:paraId="76F55161"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The Committee will review and assess the independence of the external auditor, including but not limited to any relationships with the Company or any other entity that may impair or appear to impair the external auditor’s judgement or independence in respect of the Company. The review and assessment will be carried out annually at the time the external auditor presents its annual audit plan.</w:t>
      </w:r>
    </w:p>
    <w:p w14:paraId="3C3FDD0A"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Prior to this review, the Committee will request a report from the external auditor which sets out all relationships that may affect its independence, including the provision of non</w:t>
      </w:r>
      <w:r w:rsidR="008628DD" w:rsidRPr="00B45BBD">
        <w:rPr>
          <w:rFonts w:ascii="Arial Narrow" w:hAnsi="Arial Narrow"/>
          <w:sz w:val="24"/>
          <w:szCs w:val="24"/>
        </w:rPr>
        <w:noBreakHyphen/>
      </w:r>
      <w:r w:rsidRPr="00B45BBD">
        <w:rPr>
          <w:rFonts w:ascii="Arial Narrow" w:hAnsi="Arial Narrow"/>
          <w:sz w:val="24"/>
          <w:szCs w:val="24"/>
        </w:rPr>
        <w:t>audit services, financial relationships, employment and other relationships and any other matters that may reasonably be thought to have bearing on the external auditor’s independence. The report should outline any safeguards that the external auditor has in place to reduce any threat to independence to an acceptable level.</w:t>
      </w:r>
    </w:p>
    <w:p w14:paraId="790FAA90"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t>Before the directors approve the half</w:t>
      </w:r>
      <w:r w:rsidR="00083719" w:rsidRPr="00B45BBD">
        <w:rPr>
          <w:rFonts w:ascii="Arial Narrow" w:hAnsi="Arial Narrow"/>
          <w:sz w:val="24"/>
          <w:szCs w:val="24"/>
        </w:rPr>
        <w:noBreakHyphen/>
      </w:r>
      <w:r w:rsidRPr="00B45BBD">
        <w:rPr>
          <w:rFonts w:ascii="Arial Narrow" w:hAnsi="Arial Narrow"/>
          <w:sz w:val="24"/>
          <w:szCs w:val="24"/>
        </w:rPr>
        <w:t>year and full year accounts, the external auditor will be asked to provide a declaration testifying to its independence in respect of the financial period in question. The external auditor will have a continuing obligation to notify the Committee, via the Company Secretary, of any new information it believes may be material to reviewing its independence.</w:t>
      </w:r>
    </w:p>
    <w:p w14:paraId="690F3FA9" w14:textId="77777777" w:rsidR="00D17D32" w:rsidRPr="00B45BBD" w:rsidRDefault="00D17D32" w:rsidP="00D17D32">
      <w:pPr>
        <w:pStyle w:val="BodyText"/>
        <w:rPr>
          <w:rFonts w:ascii="Arial Narrow" w:hAnsi="Arial Narrow"/>
          <w:sz w:val="24"/>
          <w:szCs w:val="24"/>
        </w:rPr>
      </w:pPr>
      <w:r w:rsidRPr="00B45BBD">
        <w:rPr>
          <w:rFonts w:ascii="Arial Narrow" w:hAnsi="Arial Narrow"/>
          <w:sz w:val="24"/>
          <w:szCs w:val="24"/>
        </w:rPr>
        <w:lastRenderedPageBreak/>
        <w:t>The Committee has responsibility to develop and oversee the implementation of the Company’s policy on the engagement of the external auditor to supply non</w:t>
      </w:r>
      <w:r w:rsidR="008628DD" w:rsidRPr="00B45BBD">
        <w:rPr>
          <w:rFonts w:ascii="Arial Narrow" w:hAnsi="Arial Narrow"/>
          <w:sz w:val="24"/>
          <w:szCs w:val="24"/>
        </w:rPr>
        <w:noBreakHyphen/>
      </w:r>
      <w:r w:rsidRPr="00B45BBD">
        <w:rPr>
          <w:rFonts w:ascii="Arial Narrow" w:hAnsi="Arial Narrow"/>
          <w:sz w:val="24"/>
          <w:szCs w:val="24"/>
        </w:rPr>
        <w:t>audit services and to ensure compliance with that policy.</w:t>
      </w:r>
    </w:p>
    <w:p w14:paraId="090A1F39" w14:textId="77777777" w:rsidR="00D17D32" w:rsidRPr="00B45BBD" w:rsidRDefault="00982188" w:rsidP="00D17D32">
      <w:pPr>
        <w:pStyle w:val="Level2"/>
        <w:rPr>
          <w:rFonts w:ascii="Arial Narrow" w:hAnsi="Arial Narrow"/>
          <w:szCs w:val="24"/>
        </w:rPr>
      </w:pPr>
      <w:r w:rsidRPr="00B45BBD">
        <w:rPr>
          <w:rFonts w:ascii="Arial Narrow" w:hAnsi="Arial Narrow"/>
          <w:szCs w:val="24"/>
        </w:rPr>
        <w:t>Rotation of external a</w:t>
      </w:r>
      <w:r w:rsidR="00D17D32" w:rsidRPr="00B45BBD">
        <w:rPr>
          <w:rFonts w:ascii="Arial Narrow" w:hAnsi="Arial Narrow"/>
          <w:szCs w:val="24"/>
        </w:rPr>
        <w:t xml:space="preserve">udit </w:t>
      </w:r>
      <w:r w:rsidRPr="00B45BBD">
        <w:rPr>
          <w:rFonts w:ascii="Arial Narrow" w:hAnsi="Arial Narrow"/>
          <w:szCs w:val="24"/>
        </w:rPr>
        <w:t>engagement p</w:t>
      </w:r>
      <w:r w:rsidR="00D17D32" w:rsidRPr="00B45BBD">
        <w:rPr>
          <w:rFonts w:ascii="Arial Narrow" w:hAnsi="Arial Narrow"/>
          <w:szCs w:val="24"/>
        </w:rPr>
        <w:t>artner</w:t>
      </w:r>
    </w:p>
    <w:p w14:paraId="645C859A" w14:textId="77777777" w:rsidR="00007E5E" w:rsidRPr="00B45BBD" w:rsidRDefault="00D17D32" w:rsidP="002643C9">
      <w:pPr>
        <w:pStyle w:val="BodyText"/>
        <w:rPr>
          <w:rFonts w:ascii="Arial Narrow" w:hAnsi="Arial Narrow"/>
          <w:sz w:val="24"/>
          <w:szCs w:val="24"/>
        </w:rPr>
      </w:pPr>
      <w:r w:rsidRPr="00B45BBD">
        <w:rPr>
          <w:rFonts w:ascii="Arial Narrow" w:hAnsi="Arial Narrow"/>
          <w:sz w:val="24"/>
          <w:szCs w:val="24"/>
        </w:rPr>
        <w:t xml:space="preserve">The external audit engagement partner is </w:t>
      </w:r>
      <w:r w:rsidR="00CE1C3F" w:rsidRPr="00B45BBD">
        <w:rPr>
          <w:rFonts w:ascii="Arial Narrow" w:hAnsi="Arial Narrow"/>
          <w:sz w:val="24"/>
          <w:szCs w:val="24"/>
        </w:rPr>
        <w:t xml:space="preserve">generally </w:t>
      </w:r>
      <w:r w:rsidRPr="00B45BBD">
        <w:rPr>
          <w:rFonts w:ascii="Arial Narrow" w:hAnsi="Arial Narrow"/>
          <w:sz w:val="24"/>
          <w:szCs w:val="24"/>
        </w:rPr>
        <w:t xml:space="preserve">required to rotate at least once every </w:t>
      </w:r>
      <w:r w:rsidR="00CE1C3F" w:rsidRPr="00B45BBD">
        <w:rPr>
          <w:rFonts w:ascii="Arial Narrow" w:hAnsi="Arial Narrow"/>
          <w:sz w:val="24"/>
          <w:szCs w:val="24"/>
        </w:rPr>
        <w:t>5 </w:t>
      </w:r>
      <w:r w:rsidRPr="00B45BBD">
        <w:rPr>
          <w:rFonts w:ascii="Arial Narrow" w:hAnsi="Arial Narrow"/>
          <w:sz w:val="24"/>
          <w:szCs w:val="24"/>
        </w:rPr>
        <w:t>years.</w:t>
      </w:r>
      <w:r w:rsidR="00CE1C3F" w:rsidRPr="00B45BBD">
        <w:rPr>
          <w:rFonts w:ascii="Arial Narrow" w:hAnsi="Arial Narrow"/>
          <w:sz w:val="24"/>
          <w:szCs w:val="24"/>
        </w:rPr>
        <w:t xml:space="preserve"> If appropriate, the Board may, following a recommendation from the Committee, extend the eligibility term of the audit engagement partner in accordance with the Corporations Act.</w:t>
      </w:r>
    </w:p>
    <w:sectPr w:rsidR="00007E5E" w:rsidRPr="00B45BBD" w:rsidSect="00D17D3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D2E0" w14:textId="77777777" w:rsidR="00E229A7" w:rsidRDefault="00E229A7">
      <w:pPr>
        <w:spacing w:after="0"/>
      </w:pPr>
      <w:r>
        <w:separator/>
      </w:r>
    </w:p>
  </w:endnote>
  <w:endnote w:type="continuationSeparator" w:id="0">
    <w:p w14:paraId="5E3E83FA" w14:textId="77777777" w:rsidR="00E229A7" w:rsidRDefault="00E22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6F557DA9" w14:textId="77777777">
      <w:trPr>
        <w:cantSplit/>
        <w:trHeight w:hRule="exact" w:val="1134"/>
      </w:trPr>
      <w:tc>
        <w:tcPr>
          <w:tcW w:w="1701" w:type="dxa"/>
          <w:vAlign w:val="bottom"/>
        </w:tcPr>
        <w:p w14:paraId="06EC1625" w14:textId="30E80EA7" w:rsidR="00DA5E70" w:rsidRDefault="00DA5E70" w:rsidP="00953B12">
          <w:pPr>
            <w:pStyle w:val="Footer7"/>
            <w:jc w:val="center"/>
          </w:pPr>
        </w:p>
      </w:tc>
      <w:tc>
        <w:tcPr>
          <w:tcW w:w="2835" w:type="dxa"/>
          <w:vAlign w:val="bottom"/>
        </w:tcPr>
        <w:p w14:paraId="2A1A2EAF" w14:textId="77777777" w:rsidR="00DA5E70" w:rsidRDefault="00DA5E70">
          <w:pPr>
            <w:pStyle w:val="Footer8"/>
          </w:pPr>
        </w:p>
      </w:tc>
      <w:tc>
        <w:tcPr>
          <w:tcW w:w="5103" w:type="dxa"/>
          <w:vAlign w:val="bottom"/>
        </w:tcPr>
        <w:p w14:paraId="497DAD9D" w14:textId="077F2C7C"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vAlign w:val="bottom"/>
        </w:tcPr>
        <w:p w14:paraId="757A4928" w14:textId="56A38571" w:rsidR="00DA5E70" w:rsidRDefault="00DA5E70">
          <w:pPr>
            <w:pStyle w:val="Footer3"/>
          </w:pPr>
          <w:r>
            <w:t xml:space="preserve">page </w:t>
          </w:r>
          <w:r>
            <w:fldChar w:fldCharType="begin"/>
          </w:r>
          <w:r>
            <w:instrText xml:space="preserve"> PAGE  \* Arabic </w:instrText>
          </w:r>
          <w:r>
            <w:fldChar w:fldCharType="separate"/>
          </w:r>
          <w:r w:rsidR="00444102">
            <w:rPr>
              <w:noProof/>
            </w:rPr>
            <w:t>5</w:t>
          </w:r>
          <w:r>
            <w:fldChar w:fldCharType="end"/>
          </w:r>
        </w:p>
      </w:tc>
    </w:tr>
  </w:tbl>
  <w:p w14:paraId="3DC2BF98" w14:textId="77777777" w:rsidR="00DA5E70" w:rsidRDefault="00DA5E70">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4D07F71A" w14:textId="77777777">
      <w:trPr>
        <w:cantSplit/>
        <w:trHeight w:hRule="exact" w:val="1134"/>
      </w:trPr>
      <w:tc>
        <w:tcPr>
          <w:tcW w:w="1701" w:type="dxa"/>
          <w:vAlign w:val="bottom"/>
        </w:tcPr>
        <w:p w14:paraId="27C3B9C2" w14:textId="3346744A" w:rsidR="00DA5E70" w:rsidRDefault="00DA5E70">
          <w:pPr>
            <w:pStyle w:val="Footer7"/>
          </w:pPr>
        </w:p>
      </w:tc>
      <w:tc>
        <w:tcPr>
          <w:tcW w:w="2835" w:type="dxa"/>
          <w:vAlign w:val="bottom"/>
        </w:tcPr>
        <w:p w14:paraId="1ABA145B" w14:textId="77777777" w:rsidR="00DA5E70" w:rsidRDefault="00DA5E70">
          <w:pPr>
            <w:pStyle w:val="Footer8"/>
          </w:pPr>
        </w:p>
      </w:tc>
      <w:tc>
        <w:tcPr>
          <w:tcW w:w="5103" w:type="dxa"/>
          <w:vAlign w:val="bottom"/>
        </w:tcPr>
        <w:p w14:paraId="6FABA878" w14:textId="594B5CD0"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vAlign w:val="bottom"/>
        </w:tcPr>
        <w:p w14:paraId="276AF363" w14:textId="134D1815" w:rsidR="00DA5E70" w:rsidRDefault="00DA5E70">
          <w:pPr>
            <w:pStyle w:val="Footer3"/>
          </w:pPr>
          <w:r>
            <w:t xml:space="preserve">page </w:t>
          </w:r>
          <w:r>
            <w:fldChar w:fldCharType="begin"/>
          </w:r>
          <w:r>
            <w:instrText xml:space="preserve"> PAGE  \* Arabic </w:instrText>
          </w:r>
          <w:r>
            <w:fldChar w:fldCharType="separate"/>
          </w:r>
          <w:r w:rsidR="00444102">
            <w:rPr>
              <w:noProof/>
            </w:rPr>
            <w:t>1</w:t>
          </w:r>
          <w:r>
            <w:fldChar w:fldCharType="end"/>
          </w:r>
        </w:p>
      </w:tc>
    </w:tr>
  </w:tbl>
  <w:p w14:paraId="459F8DFE" w14:textId="77777777" w:rsidR="00DA5E70" w:rsidRDefault="00DA5E70">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50D" w14:textId="77777777" w:rsidR="00DA5E70" w:rsidRDefault="00DA5E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6E0C2FCA" w14:textId="77777777">
      <w:trPr>
        <w:cantSplit/>
        <w:trHeight w:hRule="exact" w:val="1134"/>
      </w:trPr>
      <w:tc>
        <w:tcPr>
          <w:tcW w:w="1701" w:type="dxa"/>
          <w:shd w:val="clear" w:color="auto" w:fill="auto"/>
          <w:vAlign w:val="bottom"/>
        </w:tcPr>
        <w:p w14:paraId="4D8B8A91" w14:textId="01E9AB09" w:rsidR="00DA5E70" w:rsidRDefault="00DA5E70">
          <w:pPr>
            <w:pStyle w:val="Footer7"/>
          </w:pPr>
        </w:p>
      </w:tc>
      <w:tc>
        <w:tcPr>
          <w:tcW w:w="2835" w:type="dxa"/>
          <w:shd w:val="clear" w:color="auto" w:fill="auto"/>
          <w:vAlign w:val="bottom"/>
        </w:tcPr>
        <w:p w14:paraId="7D4FBDC8" w14:textId="77777777" w:rsidR="00DA5E70" w:rsidRDefault="00DA5E70">
          <w:pPr>
            <w:pStyle w:val="Footer8"/>
          </w:pPr>
        </w:p>
      </w:tc>
      <w:tc>
        <w:tcPr>
          <w:tcW w:w="5103" w:type="dxa"/>
          <w:shd w:val="clear" w:color="auto" w:fill="auto"/>
          <w:vAlign w:val="bottom"/>
        </w:tcPr>
        <w:p w14:paraId="77308B14" w14:textId="1ABD697E"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shd w:val="clear" w:color="auto" w:fill="auto"/>
          <w:vAlign w:val="bottom"/>
        </w:tcPr>
        <w:p w14:paraId="1C546DFC" w14:textId="293EBCE6" w:rsidR="00DA5E70" w:rsidRDefault="00DA5E70">
          <w:pPr>
            <w:pStyle w:val="Footer3"/>
          </w:pPr>
          <w:r>
            <w:t xml:space="preserve">page </w:t>
          </w:r>
          <w:r>
            <w:fldChar w:fldCharType="begin"/>
          </w:r>
          <w:r>
            <w:instrText xml:space="preserve"> PAGE  \* Arabic </w:instrText>
          </w:r>
          <w:r>
            <w:fldChar w:fldCharType="separate"/>
          </w:r>
          <w:r w:rsidR="00444102">
            <w:rPr>
              <w:noProof/>
            </w:rPr>
            <w:t>1</w:t>
          </w:r>
          <w:r>
            <w:fldChar w:fldCharType="end"/>
          </w:r>
        </w:p>
      </w:tc>
    </w:tr>
  </w:tbl>
  <w:p w14:paraId="64925104" w14:textId="77777777" w:rsidR="00DA5E70" w:rsidRDefault="00DA5E70">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4632448C" w14:textId="77777777">
      <w:trPr>
        <w:cantSplit/>
        <w:trHeight w:hRule="exact" w:val="1134"/>
      </w:trPr>
      <w:tc>
        <w:tcPr>
          <w:tcW w:w="1701" w:type="dxa"/>
          <w:shd w:val="clear" w:color="auto" w:fill="auto"/>
          <w:vAlign w:val="bottom"/>
        </w:tcPr>
        <w:p w14:paraId="04390D35" w14:textId="39D1D4DA" w:rsidR="00DA5E70" w:rsidRDefault="00DA5E70">
          <w:pPr>
            <w:pStyle w:val="Footer7"/>
          </w:pPr>
        </w:p>
      </w:tc>
      <w:tc>
        <w:tcPr>
          <w:tcW w:w="2835" w:type="dxa"/>
          <w:shd w:val="clear" w:color="auto" w:fill="auto"/>
          <w:vAlign w:val="bottom"/>
        </w:tcPr>
        <w:p w14:paraId="1BBC4AA0" w14:textId="77777777" w:rsidR="00DA5E70" w:rsidRDefault="00DA5E70">
          <w:pPr>
            <w:pStyle w:val="Footer8"/>
          </w:pPr>
        </w:p>
      </w:tc>
      <w:tc>
        <w:tcPr>
          <w:tcW w:w="5103" w:type="dxa"/>
          <w:shd w:val="clear" w:color="auto" w:fill="auto"/>
          <w:vAlign w:val="bottom"/>
        </w:tcPr>
        <w:p w14:paraId="2187A196" w14:textId="33D1090E"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shd w:val="clear" w:color="auto" w:fill="auto"/>
          <w:vAlign w:val="bottom"/>
        </w:tcPr>
        <w:p w14:paraId="6B4EB994" w14:textId="6701B360" w:rsidR="00DA5E70" w:rsidRDefault="00DA5E70">
          <w:pPr>
            <w:pStyle w:val="Footer3"/>
          </w:pPr>
          <w:r>
            <w:t xml:space="preserve">page </w:t>
          </w:r>
          <w:r>
            <w:fldChar w:fldCharType="begin"/>
          </w:r>
          <w:r>
            <w:instrText xml:space="preserve"> PAGE  \* Arabic </w:instrText>
          </w:r>
          <w:r>
            <w:fldChar w:fldCharType="separate"/>
          </w:r>
          <w:r w:rsidR="00444102">
            <w:rPr>
              <w:noProof/>
            </w:rPr>
            <w:t>1</w:t>
          </w:r>
          <w:r>
            <w:fldChar w:fldCharType="end"/>
          </w:r>
        </w:p>
      </w:tc>
    </w:tr>
  </w:tbl>
  <w:p w14:paraId="117C8A5A" w14:textId="77777777" w:rsidR="00DA5E70" w:rsidRDefault="00DA5E70">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3AA" w14:textId="77777777" w:rsidR="00DA5E70" w:rsidRDefault="00DA5E7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10DE3E81" w14:textId="77777777">
      <w:trPr>
        <w:cantSplit/>
        <w:trHeight w:hRule="exact" w:val="1134"/>
      </w:trPr>
      <w:tc>
        <w:tcPr>
          <w:tcW w:w="1701" w:type="dxa"/>
          <w:shd w:val="clear" w:color="auto" w:fill="auto"/>
          <w:vAlign w:val="bottom"/>
        </w:tcPr>
        <w:p w14:paraId="14378660" w14:textId="189CA029" w:rsidR="00DA5E70" w:rsidRDefault="00DA5E70">
          <w:pPr>
            <w:pStyle w:val="Footer7"/>
          </w:pPr>
        </w:p>
      </w:tc>
      <w:tc>
        <w:tcPr>
          <w:tcW w:w="2835" w:type="dxa"/>
          <w:shd w:val="clear" w:color="auto" w:fill="auto"/>
          <w:vAlign w:val="bottom"/>
        </w:tcPr>
        <w:p w14:paraId="312ABD62" w14:textId="77777777" w:rsidR="00DA5E70" w:rsidRDefault="00DA5E70">
          <w:pPr>
            <w:pStyle w:val="Footer8"/>
          </w:pPr>
        </w:p>
      </w:tc>
      <w:tc>
        <w:tcPr>
          <w:tcW w:w="5103" w:type="dxa"/>
          <w:shd w:val="clear" w:color="auto" w:fill="auto"/>
          <w:vAlign w:val="bottom"/>
        </w:tcPr>
        <w:p w14:paraId="4FB02E65" w14:textId="392F2229"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shd w:val="clear" w:color="auto" w:fill="auto"/>
          <w:vAlign w:val="bottom"/>
        </w:tcPr>
        <w:p w14:paraId="34F0B1B5" w14:textId="1BD4EB7F" w:rsidR="00DA5E70" w:rsidRDefault="00DA5E70">
          <w:pPr>
            <w:pStyle w:val="Footer3"/>
          </w:pPr>
          <w:r>
            <w:t xml:space="preserve">page </w:t>
          </w:r>
          <w:r>
            <w:fldChar w:fldCharType="begin"/>
          </w:r>
          <w:r>
            <w:instrText xml:space="preserve"> PAGE  \* Arabic </w:instrText>
          </w:r>
          <w:r>
            <w:fldChar w:fldCharType="separate"/>
          </w:r>
          <w:r w:rsidR="00444102">
            <w:rPr>
              <w:noProof/>
            </w:rPr>
            <w:t>2</w:t>
          </w:r>
          <w:r>
            <w:fldChar w:fldCharType="end"/>
          </w:r>
        </w:p>
      </w:tc>
    </w:tr>
  </w:tbl>
  <w:p w14:paraId="391094DC" w14:textId="77777777" w:rsidR="00DA5E70" w:rsidRDefault="00DA5E70">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5E70" w14:paraId="5DB07ACF" w14:textId="77777777">
      <w:trPr>
        <w:cantSplit/>
        <w:trHeight w:hRule="exact" w:val="1134"/>
      </w:trPr>
      <w:tc>
        <w:tcPr>
          <w:tcW w:w="1701" w:type="dxa"/>
          <w:shd w:val="clear" w:color="auto" w:fill="auto"/>
          <w:vAlign w:val="bottom"/>
        </w:tcPr>
        <w:p w14:paraId="2254CD88" w14:textId="42F4C3E5" w:rsidR="00DA5E70" w:rsidRDefault="00DA5E70">
          <w:pPr>
            <w:pStyle w:val="Footer7"/>
          </w:pPr>
        </w:p>
      </w:tc>
      <w:tc>
        <w:tcPr>
          <w:tcW w:w="2835" w:type="dxa"/>
          <w:shd w:val="clear" w:color="auto" w:fill="auto"/>
          <w:vAlign w:val="bottom"/>
        </w:tcPr>
        <w:p w14:paraId="2A5D8CE9" w14:textId="77777777" w:rsidR="00DA5E70" w:rsidRDefault="00DA5E70">
          <w:pPr>
            <w:pStyle w:val="Footer8"/>
          </w:pPr>
        </w:p>
      </w:tc>
      <w:tc>
        <w:tcPr>
          <w:tcW w:w="5103" w:type="dxa"/>
          <w:shd w:val="clear" w:color="auto" w:fill="auto"/>
          <w:vAlign w:val="bottom"/>
        </w:tcPr>
        <w:p w14:paraId="61F3A175" w14:textId="44E2D5B3" w:rsidR="00DA5E70" w:rsidRDefault="00DA5E70">
          <w:pPr>
            <w:pStyle w:val="Footer2"/>
          </w:pPr>
          <w:r>
            <w:fldChar w:fldCharType="begin"/>
          </w:r>
          <w:r>
            <w:instrText xml:space="preserve"> DOCPROPERTY  "Subject" </w:instrText>
          </w:r>
          <w:r>
            <w:fldChar w:fldCharType="separate"/>
          </w:r>
          <w:r w:rsidR="00444102">
            <w:t>Audit and Risk Committee Charter</w:t>
          </w:r>
          <w:r>
            <w:fldChar w:fldCharType="end"/>
          </w:r>
        </w:p>
      </w:tc>
      <w:tc>
        <w:tcPr>
          <w:tcW w:w="1134" w:type="dxa"/>
          <w:shd w:val="clear" w:color="auto" w:fill="auto"/>
          <w:vAlign w:val="bottom"/>
        </w:tcPr>
        <w:p w14:paraId="5A85E509" w14:textId="499C86DA" w:rsidR="00DA5E70" w:rsidRDefault="00DA5E70">
          <w:pPr>
            <w:pStyle w:val="Footer3"/>
          </w:pPr>
          <w:r>
            <w:t xml:space="preserve">page </w:t>
          </w:r>
          <w:r>
            <w:fldChar w:fldCharType="begin"/>
          </w:r>
          <w:r>
            <w:instrText xml:space="preserve"> PAGE  \* Arabic </w:instrText>
          </w:r>
          <w:r>
            <w:fldChar w:fldCharType="separate"/>
          </w:r>
          <w:r w:rsidR="00444102">
            <w:rPr>
              <w:noProof/>
            </w:rPr>
            <w:t>2</w:t>
          </w:r>
          <w:r>
            <w:fldChar w:fldCharType="end"/>
          </w:r>
        </w:p>
      </w:tc>
    </w:tr>
  </w:tbl>
  <w:p w14:paraId="566450A8" w14:textId="77777777" w:rsidR="00DA5E70" w:rsidRDefault="00DA5E70">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08B" w14:textId="77777777" w:rsidR="00E229A7" w:rsidRDefault="00E229A7">
      <w:pPr>
        <w:spacing w:after="0"/>
      </w:pPr>
      <w:r>
        <w:separator/>
      </w:r>
    </w:p>
  </w:footnote>
  <w:footnote w:type="continuationSeparator" w:id="0">
    <w:p w14:paraId="002FCB2D" w14:textId="77777777" w:rsidR="00E229A7" w:rsidRDefault="00E22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5CA49719" w14:textId="77777777" w:rsidTr="0074798B">
      <w:trPr>
        <w:cantSplit/>
        <w:trHeight w:hRule="exact" w:val="1429"/>
      </w:trPr>
      <w:tc>
        <w:tcPr>
          <w:tcW w:w="3968" w:type="dxa"/>
        </w:tcPr>
        <w:p w14:paraId="1AADD5A0" w14:textId="77777777" w:rsidR="00DA5E70" w:rsidRPr="00841689" w:rsidRDefault="00DA5E70">
          <w:pPr>
            <w:pStyle w:val="Header"/>
            <w:rPr>
              <w:sz w:val="2"/>
            </w:rPr>
          </w:pPr>
        </w:p>
        <w:sdt>
          <w:sdtPr>
            <w:alias w:val="w10_LogoHeader"/>
            <w:tag w:val="w10_LogoHeader"/>
            <w:id w:val="-110439915"/>
          </w:sdtPr>
          <w:sdtContent>
            <w:p w14:paraId="19E92409" w14:textId="77777777" w:rsidR="00DA7FFD" w:rsidRDefault="00DA7FFD">
              <w:pPr>
                <w:pStyle w:val="Header"/>
              </w:pPr>
            </w:p>
            <w:p w14:paraId="20182DA3" w14:textId="77777777" w:rsidR="00DA5E70" w:rsidRDefault="00000000">
              <w:pPr>
                <w:pStyle w:val="Header"/>
              </w:pPr>
            </w:p>
          </w:sdtContent>
        </w:sdt>
        <w:p w14:paraId="5A9B7AD0" w14:textId="77777777" w:rsidR="00DA5E70" w:rsidRDefault="00DA5E70" w:rsidP="0074798B">
          <w:pPr>
            <w:pStyle w:val="Header"/>
          </w:pPr>
        </w:p>
      </w:tc>
      <w:tc>
        <w:tcPr>
          <w:tcW w:w="5045" w:type="dxa"/>
        </w:tcPr>
        <w:p w14:paraId="19C36B09" w14:textId="77777777" w:rsidR="00DA5E70" w:rsidRDefault="00DA5E70">
          <w:pPr>
            <w:pStyle w:val="Header2"/>
          </w:pPr>
        </w:p>
      </w:tc>
      <w:tc>
        <w:tcPr>
          <w:tcW w:w="1133" w:type="dxa"/>
        </w:tcPr>
        <w:p w14:paraId="78EDFA34" w14:textId="77777777" w:rsidR="00DA5E70" w:rsidRDefault="00DA5E70">
          <w:pPr>
            <w:pStyle w:val="Header"/>
          </w:pPr>
        </w:p>
      </w:tc>
    </w:tr>
  </w:tbl>
  <w:p w14:paraId="31457DD0" w14:textId="77777777" w:rsidR="00DA5E70" w:rsidRDefault="00DA5E70">
    <w:pPr>
      <w:rPr>
        <w:sz w:val="2"/>
      </w:rPr>
    </w:pPr>
  </w:p>
  <w:p w14:paraId="51F86556" w14:textId="77777777" w:rsidR="00DA5E70" w:rsidRDefault="00DA5E70">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5735934C" w14:textId="77777777" w:rsidTr="0074798B">
      <w:trPr>
        <w:cantSplit/>
        <w:trHeight w:hRule="exact" w:val="1429"/>
      </w:trPr>
      <w:tc>
        <w:tcPr>
          <w:tcW w:w="3968" w:type="dxa"/>
        </w:tcPr>
        <w:p w14:paraId="07220181" w14:textId="77777777" w:rsidR="00DA5E70" w:rsidRPr="00841689" w:rsidRDefault="00DA5E70">
          <w:pPr>
            <w:pStyle w:val="Header"/>
            <w:rPr>
              <w:sz w:val="2"/>
            </w:rPr>
          </w:pPr>
        </w:p>
        <w:sdt>
          <w:sdtPr>
            <w:alias w:val="w10_LogoHeader"/>
            <w:tag w:val="w10_LogoHeader"/>
            <w:id w:val="-607663583"/>
          </w:sdtPr>
          <w:sdtContent>
            <w:p w14:paraId="3EA064BD" w14:textId="77777777" w:rsidR="00DA7FFD" w:rsidRDefault="00DA7FFD">
              <w:pPr>
                <w:pStyle w:val="Header"/>
              </w:pPr>
            </w:p>
            <w:p w14:paraId="2A458D50" w14:textId="77777777" w:rsidR="00DA5E70" w:rsidRDefault="00000000">
              <w:pPr>
                <w:pStyle w:val="Header"/>
              </w:pPr>
            </w:p>
          </w:sdtContent>
        </w:sdt>
        <w:p w14:paraId="494B0A0F" w14:textId="77777777" w:rsidR="00DA5E70" w:rsidRDefault="00DA5E70" w:rsidP="0074798B">
          <w:pPr>
            <w:pStyle w:val="Header"/>
          </w:pPr>
        </w:p>
      </w:tc>
      <w:tc>
        <w:tcPr>
          <w:tcW w:w="5045" w:type="dxa"/>
        </w:tcPr>
        <w:p w14:paraId="5ECDACAD" w14:textId="77777777" w:rsidR="00DA5E70" w:rsidRDefault="00DA5E70">
          <w:pPr>
            <w:pStyle w:val="Header2"/>
          </w:pPr>
        </w:p>
      </w:tc>
      <w:tc>
        <w:tcPr>
          <w:tcW w:w="1133" w:type="dxa"/>
        </w:tcPr>
        <w:p w14:paraId="136650C7" w14:textId="77777777" w:rsidR="00DA5E70" w:rsidRDefault="00DA5E70">
          <w:pPr>
            <w:pStyle w:val="Header"/>
          </w:pPr>
        </w:p>
      </w:tc>
    </w:tr>
  </w:tbl>
  <w:p w14:paraId="3D609C82" w14:textId="77777777" w:rsidR="00DA5E70" w:rsidRDefault="00DA5E70">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E70" w14:textId="77777777" w:rsidR="00DA5E70" w:rsidRDefault="00DA5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5C382E64" w14:textId="77777777" w:rsidTr="0074798B">
      <w:trPr>
        <w:cantSplit/>
        <w:trHeight w:hRule="exact" w:val="1429"/>
      </w:trPr>
      <w:tc>
        <w:tcPr>
          <w:tcW w:w="3968" w:type="dxa"/>
          <w:shd w:val="clear" w:color="auto" w:fill="auto"/>
        </w:tcPr>
        <w:p w14:paraId="3697C558" w14:textId="77777777" w:rsidR="00DA5E70" w:rsidRPr="00841689" w:rsidRDefault="00DA5E70">
          <w:pPr>
            <w:pStyle w:val="Header"/>
            <w:rPr>
              <w:sz w:val="2"/>
            </w:rPr>
          </w:pPr>
        </w:p>
        <w:sdt>
          <w:sdtPr>
            <w:alias w:val="w10_LogoHeader"/>
            <w:tag w:val="w10_LogoHeader"/>
            <w:id w:val="-966591633"/>
          </w:sdtPr>
          <w:sdtContent>
            <w:p w14:paraId="777A82FA" w14:textId="77777777" w:rsidR="00DA7FFD" w:rsidRDefault="00DA7FFD">
              <w:pPr>
                <w:pStyle w:val="Header"/>
              </w:pPr>
            </w:p>
            <w:p w14:paraId="31FFB1FF" w14:textId="77777777" w:rsidR="00DA5E70" w:rsidRDefault="00000000">
              <w:pPr>
                <w:pStyle w:val="Header"/>
              </w:pPr>
            </w:p>
          </w:sdtContent>
        </w:sdt>
        <w:p w14:paraId="395C632C" w14:textId="77777777" w:rsidR="00DA5E70" w:rsidRDefault="00DA5E70" w:rsidP="0074798B">
          <w:pPr>
            <w:pStyle w:val="Header"/>
          </w:pPr>
        </w:p>
      </w:tc>
      <w:tc>
        <w:tcPr>
          <w:tcW w:w="5045" w:type="dxa"/>
          <w:shd w:val="clear" w:color="auto" w:fill="auto"/>
        </w:tcPr>
        <w:p w14:paraId="2855592A" w14:textId="55BF097C" w:rsidR="00DA5E70" w:rsidRDefault="00DA5E70">
          <w:pPr>
            <w:pStyle w:val="Header2"/>
          </w:pPr>
          <w:r>
            <w:t xml:space="preserve">     </w:t>
          </w:r>
          <w:r>
            <w:fldChar w:fldCharType="begin"/>
          </w:r>
          <w:r>
            <w:instrText xml:space="preserve"> STYLEREF  Highlight </w:instrText>
          </w:r>
          <w:r>
            <w:rPr>
              <w:noProof/>
            </w:rPr>
            <w:fldChar w:fldCharType="end"/>
          </w:r>
        </w:p>
      </w:tc>
      <w:tc>
        <w:tcPr>
          <w:tcW w:w="1133" w:type="dxa"/>
          <w:shd w:val="clear" w:color="auto" w:fill="auto"/>
        </w:tcPr>
        <w:p w14:paraId="6D4A735A" w14:textId="77777777" w:rsidR="00DA5E70" w:rsidRDefault="00DA5E70">
          <w:pPr>
            <w:pStyle w:val="Header"/>
          </w:pPr>
        </w:p>
      </w:tc>
    </w:tr>
  </w:tbl>
  <w:p w14:paraId="7258A557" w14:textId="77777777" w:rsidR="00DA5E70" w:rsidRDefault="00DA5E70">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06B82512" w14:textId="77777777" w:rsidTr="0074798B">
      <w:trPr>
        <w:cantSplit/>
        <w:trHeight w:hRule="exact" w:val="1429"/>
      </w:trPr>
      <w:tc>
        <w:tcPr>
          <w:tcW w:w="3968" w:type="dxa"/>
          <w:shd w:val="clear" w:color="auto" w:fill="auto"/>
        </w:tcPr>
        <w:p w14:paraId="5C4AD16E" w14:textId="77777777" w:rsidR="00DA5E70" w:rsidRPr="00841689" w:rsidRDefault="00DA5E70">
          <w:pPr>
            <w:pStyle w:val="Header"/>
            <w:rPr>
              <w:sz w:val="2"/>
            </w:rPr>
          </w:pPr>
        </w:p>
        <w:sdt>
          <w:sdtPr>
            <w:alias w:val="w10_LogoHeader"/>
            <w:tag w:val="w10_LogoHeader"/>
            <w:id w:val="1218934208"/>
          </w:sdtPr>
          <w:sdtContent>
            <w:p w14:paraId="3D5155D5" w14:textId="77777777" w:rsidR="00DA7FFD" w:rsidRDefault="00DA7FFD">
              <w:pPr>
                <w:pStyle w:val="Header"/>
              </w:pPr>
            </w:p>
            <w:p w14:paraId="7456A34B" w14:textId="77777777" w:rsidR="00DA5E70" w:rsidRDefault="00000000">
              <w:pPr>
                <w:pStyle w:val="Header"/>
              </w:pPr>
            </w:p>
          </w:sdtContent>
        </w:sdt>
        <w:p w14:paraId="3AC3690F" w14:textId="77777777" w:rsidR="00DA5E70" w:rsidRDefault="00DA5E70" w:rsidP="0074798B">
          <w:pPr>
            <w:pStyle w:val="Header"/>
          </w:pPr>
        </w:p>
      </w:tc>
      <w:tc>
        <w:tcPr>
          <w:tcW w:w="5045" w:type="dxa"/>
          <w:shd w:val="clear" w:color="auto" w:fill="auto"/>
        </w:tcPr>
        <w:p w14:paraId="75A2452E" w14:textId="77777777" w:rsidR="00DA5E70" w:rsidRDefault="00DA5E70">
          <w:pPr>
            <w:pStyle w:val="Header2"/>
          </w:pPr>
        </w:p>
      </w:tc>
      <w:tc>
        <w:tcPr>
          <w:tcW w:w="1133" w:type="dxa"/>
          <w:shd w:val="clear" w:color="auto" w:fill="auto"/>
        </w:tcPr>
        <w:p w14:paraId="6D44E2A7" w14:textId="77777777" w:rsidR="00DA5E70" w:rsidRDefault="00DA5E70">
          <w:pPr>
            <w:pStyle w:val="Header"/>
          </w:pPr>
        </w:p>
      </w:tc>
    </w:tr>
  </w:tbl>
  <w:p w14:paraId="6172D584" w14:textId="77777777" w:rsidR="00DA5E70" w:rsidRDefault="00DA5E70">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202" w14:textId="77777777" w:rsidR="00DA5E70" w:rsidRDefault="00DA5E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024F5879" w14:textId="77777777" w:rsidTr="0074798B">
      <w:trPr>
        <w:cantSplit/>
        <w:trHeight w:hRule="exact" w:val="1429"/>
      </w:trPr>
      <w:tc>
        <w:tcPr>
          <w:tcW w:w="3968" w:type="dxa"/>
          <w:shd w:val="clear" w:color="auto" w:fill="auto"/>
        </w:tcPr>
        <w:p w14:paraId="4BB54FE6" w14:textId="77777777" w:rsidR="00DA5E70" w:rsidRPr="00841689" w:rsidRDefault="00DA5E70">
          <w:pPr>
            <w:pStyle w:val="Header"/>
            <w:rPr>
              <w:sz w:val="2"/>
            </w:rPr>
          </w:pPr>
        </w:p>
        <w:sdt>
          <w:sdtPr>
            <w:alias w:val="w10_LogoHeader"/>
            <w:tag w:val="w10_LogoHeader"/>
            <w:id w:val="259179187"/>
          </w:sdtPr>
          <w:sdtContent>
            <w:p w14:paraId="05C7006D" w14:textId="77777777" w:rsidR="00DA7FFD" w:rsidRDefault="00DA7FFD">
              <w:pPr>
                <w:pStyle w:val="Header"/>
              </w:pPr>
            </w:p>
            <w:p w14:paraId="3E680F38" w14:textId="77777777" w:rsidR="00DA5E70" w:rsidRDefault="00000000">
              <w:pPr>
                <w:pStyle w:val="Header"/>
              </w:pPr>
            </w:p>
          </w:sdtContent>
        </w:sdt>
        <w:p w14:paraId="391CA4F8" w14:textId="77777777" w:rsidR="00DA5E70" w:rsidRDefault="00DA5E70" w:rsidP="0074798B">
          <w:pPr>
            <w:pStyle w:val="Header"/>
          </w:pPr>
        </w:p>
      </w:tc>
      <w:tc>
        <w:tcPr>
          <w:tcW w:w="5045" w:type="dxa"/>
          <w:shd w:val="clear" w:color="auto" w:fill="auto"/>
        </w:tcPr>
        <w:p w14:paraId="1AF19ED4" w14:textId="77777777" w:rsidR="00DA5E70" w:rsidRDefault="00DA5E70">
          <w:pPr>
            <w:pStyle w:val="Header2"/>
          </w:pPr>
        </w:p>
      </w:tc>
      <w:tc>
        <w:tcPr>
          <w:tcW w:w="1133" w:type="dxa"/>
          <w:shd w:val="clear" w:color="auto" w:fill="auto"/>
        </w:tcPr>
        <w:p w14:paraId="4266F199" w14:textId="77777777" w:rsidR="00DA5E70" w:rsidRDefault="00DA5E70">
          <w:pPr>
            <w:pStyle w:val="Header"/>
          </w:pPr>
        </w:p>
      </w:tc>
    </w:tr>
  </w:tbl>
  <w:p w14:paraId="3901BDEC" w14:textId="77777777" w:rsidR="00DA5E70" w:rsidRDefault="00DA5E70">
    <w:pPr>
      <w:pStyle w:val="HeaderFooterTex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DA5E70" w14:paraId="165EC98E" w14:textId="77777777" w:rsidTr="0074798B">
      <w:trPr>
        <w:cantSplit/>
        <w:trHeight w:hRule="exact" w:val="1429"/>
      </w:trPr>
      <w:tc>
        <w:tcPr>
          <w:tcW w:w="3968" w:type="dxa"/>
          <w:shd w:val="clear" w:color="auto" w:fill="auto"/>
        </w:tcPr>
        <w:p w14:paraId="3CC186AC" w14:textId="77777777" w:rsidR="00DA5E70" w:rsidRPr="00841689" w:rsidRDefault="00DA5E70">
          <w:pPr>
            <w:pStyle w:val="Header"/>
            <w:rPr>
              <w:sz w:val="2"/>
            </w:rPr>
          </w:pPr>
        </w:p>
        <w:sdt>
          <w:sdtPr>
            <w:alias w:val="w10_LogoHeader"/>
            <w:tag w:val="w10_LogoHeader"/>
            <w:id w:val="-619611755"/>
          </w:sdtPr>
          <w:sdtContent>
            <w:p w14:paraId="67583CF0" w14:textId="77777777" w:rsidR="00DA7FFD" w:rsidRDefault="00DA7FFD">
              <w:pPr>
                <w:pStyle w:val="Header"/>
              </w:pPr>
            </w:p>
            <w:p w14:paraId="3F26B5D4" w14:textId="77777777" w:rsidR="00DA5E70" w:rsidRDefault="00000000">
              <w:pPr>
                <w:pStyle w:val="Header"/>
              </w:pPr>
            </w:p>
          </w:sdtContent>
        </w:sdt>
        <w:p w14:paraId="4B1A5C68" w14:textId="77777777" w:rsidR="00DA5E70" w:rsidRDefault="00DA5E70" w:rsidP="0074798B">
          <w:pPr>
            <w:pStyle w:val="Header"/>
          </w:pPr>
        </w:p>
      </w:tc>
      <w:tc>
        <w:tcPr>
          <w:tcW w:w="5045" w:type="dxa"/>
          <w:shd w:val="clear" w:color="auto" w:fill="auto"/>
        </w:tcPr>
        <w:p w14:paraId="4D57EC2E" w14:textId="77777777" w:rsidR="00DA5E70" w:rsidRDefault="00DA5E70">
          <w:pPr>
            <w:pStyle w:val="Header2"/>
          </w:pPr>
        </w:p>
      </w:tc>
      <w:tc>
        <w:tcPr>
          <w:tcW w:w="1133" w:type="dxa"/>
          <w:shd w:val="clear" w:color="auto" w:fill="auto"/>
        </w:tcPr>
        <w:p w14:paraId="410C77DA" w14:textId="77777777" w:rsidR="00DA5E70" w:rsidRDefault="00DA5E70">
          <w:pPr>
            <w:pStyle w:val="Header"/>
          </w:pPr>
        </w:p>
      </w:tc>
    </w:tr>
  </w:tbl>
  <w:p w14:paraId="4D66FA84" w14:textId="77777777" w:rsidR="00DA5E70" w:rsidRDefault="00DA5E70">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6"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7"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9"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0"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1"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2"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3"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4"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1657881405">
    <w:abstractNumId w:val="7"/>
  </w:num>
  <w:num w:numId="2" w16cid:durableId="1405880883">
    <w:abstractNumId w:val="15"/>
  </w:num>
  <w:num w:numId="3" w16cid:durableId="1676808098">
    <w:abstractNumId w:val="12"/>
  </w:num>
  <w:num w:numId="4" w16cid:durableId="873731462">
    <w:abstractNumId w:val="1"/>
  </w:num>
  <w:num w:numId="5" w16cid:durableId="1327437634">
    <w:abstractNumId w:val="8"/>
  </w:num>
  <w:num w:numId="6" w16cid:durableId="1281381961">
    <w:abstractNumId w:val="5"/>
  </w:num>
  <w:num w:numId="7" w16cid:durableId="78136949">
    <w:abstractNumId w:val="0"/>
  </w:num>
  <w:num w:numId="8" w16cid:durableId="948312265">
    <w:abstractNumId w:val="3"/>
  </w:num>
  <w:num w:numId="9" w16cid:durableId="245501657">
    <w:abstractNumId w:val="4"/>
  </w:num>
  <w:num w:numId="10" w16cid:durableId="1882938229">
    <w:abstractNumId w:val="9"/>
  </w:num>
  <w:num w:numId="11" w16cid:durableId="690299619">
    <w:abstractNumId w:val="10"/>
  </w:num>
  <w:num w:numId="12" w16cid:durableId="548490797">
    <w:abstractNumId w:val="13"/>
  </w:num>
  <w:num w:numId="13" w16cid:durableId="189102758">
    <w:abstractNumId w:val="2"/>
  </w:num>
  <w:num w:numId="14" w16cid:durableId="984242294">
    <w:abstractNumId w:val="6"/>
  </w:num>
  <w:num w:numId="15" w16cid:durableId="116682045">
    <w:abstractNumId w:val="11"/>
  </w:num>
  <w:num w:numId="16" w16cid:durableId="7492794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02"/>
    <w:rsid w:val="0000056E"/>
    <w:rsid w:val="00007E5E"/>
    <w:rsid w:val="00032AA5"/>
    <w:rsid w:val="00036679"/>
    <w:rsid w:val="0006228A"/>
    <w:rsid w:val="0007324D"/>
    <w:rsid w:val="0007596B"/>
    <w:rsid w:val="00083719"/>
    <w:rsid w:val="00083BC2"/>
    <w:rsid w:val="00090FE4"/>
    <w:rsid w:val="00092680"/>
    <w:rsid w:val="000C637A"/>
    <w:rsid w:val="000E05B7"/>
    <w:rsid w:val="00113C02"/>
    <w:rsid w:val="00174AFA"/>
    <w:rsid w:val="00177BF6"/>
    <w:rsid w:val="001D7071"/>
    <w:rsid w:val="00225B4F"/>
    <w:rsid w:val="00231B57"/>
    <w:rsid w:val="00234129"/>
    <w:rsid w:val="002451BA"/>
    <w:rsid w:val="002478F9"/>
    <w:rsid w:val="00256B2F"/>
    <w:rsid w:val="002643C9"/>
    <w:rsid w:val="00276556"/>
    <w:rsid w:val="002A3552"/>
    <w:rsid w:val="002A56E3"/>
    <w:rsid w:val="002D4B3F"/>
    <w:rsid w:val="002F170F"/>
    <w:rsid w:val="002F4D0D"/>
    <w:rsid w:val="002F6B00"/>
    <w:rsid w:val="00362694"/>
    <w:rsid w:val="00394106"/>
    <w:rsid w:val="003E181D"/>
    <w:rsid w:val="003F4D11"/>
    <w:rsid w:val="003F5BE9"/>
    <w:rsid w:val="00423646"/>
    <w:rsid w:val="004254D1"/>
    <w:rsid w:val="00444102"/>
    <w:rsid w:val="004700C9"/>
    <w:rsid w:val="0047271D"/>
    <w:rsid w:val="0048495B"/>
    <w:rsid w:val="004A3ACD"/>
    <w:rsid w:val="004C7E55"/>
    <w:rsid w:val="004E3B57"/>
    <w:rsid w:val="004E5E87"/>
    <w:rsid w:val="0052289A"/>
    <w:rsid w:val="005350DB"/>
    <w:rsid w:val="00537588"/>
    <w:rsid w:val="00566D22"/>
    <w:rsid w:val="005A64EB"/>
    <w:rsid w:val="0061335D"/>
    <w:rsid w:val="0062126C"/>
    <w:rsid w:val="0064232B"/>
    <w:rsid w:val="0064798F"/>
    <w:rsid w:val="00677481"/>
    <w:rsid w:val="00695257"/>
    <w:rsid w:val="006E1BC8"/>
    <w:rsid w:val="00705288"/>
    <w:rsid w:val="00713404"/>
    <w:rsid w:val="00731C93"/>
    <w:rsid w:val="0073398D"/>
    <w:rsid w:val="0074798B"/>
    <w:rsid w:val="00750451"/>
    <w:rsid w:val="0076403D"/>
    <w:rsid w:val="00780D0D"/>
    <w:rsid w:val="007812F5"/>
    <w:rsid w:val="007A6CE2"/>
    <w:rsid w:val="007C3C11"/>
    <w:rsid w:val="007D0BF1"/>
    <w:rsid w:val="007F40E4"/>
    <w:rsid w:val="00811FE3"/>
    <w:rsid w:val="00816B02"/>
    <w:rsid w:val="00841689"/>
    <w:rsid w:val="00844FC9"/>
    <w:rsid w:val="00860B6E"/>
    <w:rsid w:val="008628DD"/>
    <w:rsid w:val="008A1DCB"/>
    <w:rsid w:val="008F2791"/>
    <w:rsid w:val="00904CF5"/>
    <w:rsid w:val="009065F0"/>
    <w:rsid w:val="00923901"/>
    <w:rsid w:val="009479F8"/>
    <w:rsid w:val="00953B12"/>
    <w:rsid w:val="00980EF4"/>
    <w:rsid w:val="00982188"/>
    <w:rsid w:val="009831A3"/>
    <w:rsid w:val="0099679F"/>
    <w:rsid w:val="009C790C"/>
    <w:rsid w:val="009D51B9"/>
    <w:rsid w:val="009E43B8"/>
    <w:rsid w:val="009F134F"/>
    <w:rsid w:val="00A021C9"/>
    <w:rsid w:val="00A222ED"/>
    <w:rsid w:val="00A93024"/>
    <w:rsid w:val="00A9404A"/>
    <w:rsid w:val="00AA0599"/>
    <w:rsid w:val="00AA2074"/>
    <w:rsid w:val="00AB03F2"/>
    <w:rsid w:val="00AC72D3"/>
    <w:rsid w:val="00AC7DAD"/>
    <w:rsid w:val="00AF6C89"/>
    <w:rsid w:val="00B1246D"/>
    <w:rsid w:val="00B1760F"/>
    <w:rsid w:val="00B45BBD"/>
    <w:rsid w:val="00B473A7"/>
    <w:rsid w:val="00B75AFA"/>
    <w:rsid w:val="00BA44C2"/>
    <w:rsid w:val="00BD4299"/>
    <w:rsid w:val="00BF509A"/>
    <w:rsid w:val="00C12890"/>
    <w:rsid w:val="00C41C80"/>
    <w:rsid w:val="00CE1C3F"/>
    <w:rsid w:val="00D13C1A"/>
    <w:rsid w:val="00D1633F"/>
    <w:rsid w:val="00D17D32"/>
    <w:rsid w:val="00D234ED"/>
    <w:rsid w:val="00D97C79"/>
    <w:rsid w:val="00DA5E70"/>
    <w:rsid w:val="00DA7FFD"/>
    <w:rsid w:val="00DC20B3"/>
    <w:rsid w:val="00DC4178"/>
    <w:rsid w:val="00DD2F27"/>
    <w:rsid w:val="00E03150"/>
    <w:rsid w:val="00E229A7"/>
    <w:rsid w:val="00E438EF"/>
    <w:rsid w:val="00E50E7E"/>
    <w:rsid w:val="00E82603"/>
    <w:rsid w:val="00EA1EBD"/>
    <w:rsid w:val="00EA2B79"/>
    <w:rsid w:val="00ED29A2"/>
    <w:rsid w:val="00ED2E2F"/>
    <w:rsid w:val="00ED4209"/>
    <w:rsid w:val="00EE1743"/>
    <w:rsid w:val="00F03E46"/>
    <w:rsid w:val="00F440A1"/>
    <w:rsid w:val="00F44749"/>
    <w:rsid w:val="00F52E87"/>
    <w:rsid w:val="00F631F8"/>
    <w:rsid w:val="00FA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6393"/>
  <w15:docId w15:val="{EAF92BA6-4081-4851-AE07-40FA76F1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74798B"/>
    <w:rPr>
      <w:lang w:val="en-AU" w:eastAsia="en-AU"/>
    </w:rPr>
  </w:style>
  <w:style w:type="paragraph" w:styleId="Heading1">
    <w:name w:val="heading 1"/>
    <w:basedOn w:val="Normal"/>
    <w:next w:val="BodyText"/>
    <w:uiPriority w:val="1"/>
    <w:qFormat/>
    <w:rsid w:val="0074798B"/>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rsid w:val="0074798B"/>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rsid w:val="0074798B"/>
    <w:pPr>
      <w:numPr>
        <w:ilvl w:val="2"/>
        <w:numId w:val="1"/>
      </w:numPr>
      <w:spacing w:before="120"/>
      <w:outlineLvl w:val="2"/>
    </w:pPr>
  </w:style>
  <w:style w:type="paragraph" w:styleId="Heading4">
    <w:name w:val="heading 4"/>
    <w:basedOn w:val="Normal"/>
    <w:next w:val="BodyTextIndent2"/>
    <w:link w:val="Heading4Char"/>
    <w:uiPriority w:val="4"/>
    <w:qFormat/>
    <w:rsid w:val="0074798B"/>
    <w:pPr>
      <w:numPr>
        <w:ilvl w:val="3"/>
        <w:numId w:val="1"/>
      </w:numPr>
      <w:spacing w:before="120"/>
      <w:outlineLvl w:val="3"/>
    </w:pPr>
  </w:style>
  <w:style w:type="paragraph" w:styleId="Heading5">
    <w:name w:val="heading 5"/>
    <w:basedOn w:val="Normal"/>
    <w:next w:val="BodyTextIndent3"/>
    <w:semiHidden/>
    <w:rsid w:val="0074798B"/>
    <w:pPr>
      <w:numPr>
        <w:ilvl w:val="4"/>
        <w:numId w:val="1"/>
      </w:numPr>
      <w:outlineLvl w:val="4"/>
    </w:pPr>
  </w:style>
  <w:style w:type="paragraph" w:styleId="Heading6">
    <w:name w:val="heading 6"/>
    <w:basedOn w:val="Normal"/>
    <w:semiHidden/>
    <w:rsid w:val="0074798B"/>
    <w:pPr>
      <w:outlineLvl w:val="5"/>
    </w:pPr>
  </w:style>
  <w:style w:type="paragraph" w:styleId="Heading7">
    <w:name w:val="heading 7"/>
    <w:basedOn w:val="Normal"/>
    <w:semiHidden/>
    <w:rsid w:val="0074798B"/>
    <w:pPr>
      <w:outlineLvl w:val="6"/>
    </w:pPr>
  </w:style>
  <w:style w:type="paragraph" w:styleId="Heading8">
    <w:name w:val="heading 8"/>
    <w:basedOn w:val="Normal"/>
    <w:semiHidden/>
    <w:rsid w:val="0074798B"/>
    <w:pPr>
      <w:outlineLvl w:val="7"/>
    </w:pPr>
  </w:style>
  <w:style w:type="paragraph" w:styleId="Heading9">
    <w:name w:val="heading 9"/>
    <w:basedOn w:val="Normal"/>
    <w:semiHidden/>
    <w:rsid w:val="007479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74798B"/>
    <w:pPr>
      <w:pBdr>
        <w:bottom w:val="single" w:sz="2" w:space="30" w:color="auto"/>
      </w:pBdr>
      <w:spacing w:before="360" w:after="600"/>
      <w:ind w:left="851"/>
    </w:pPr>
  </w:style>
  <w:style w:type="numbering" w:styleId="ArticleSection">
    <w:name w:val="Outline List 3"/>
    <w:basedOn w:val="NoList"/>
    <w:semiHidden/>
    <w:locked/>
    <w:rsid w:val="0074798B"/>
  </w:style>
  <w:style w:type="paragraph" w:customStyle="1" w:styleId="Attachment">
    <w:name w:val="Attachment"/>
    <w:basedOn w:val="Normal"/>
    <w:next w:val="BodyText"/>
    <w:rsid w:val="0074798B"/>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74798B"/>
    <w:pPr>
      <w:spacing w:after="0"/>
    </w:pPr>
  </w:style>
  <w:style w:type="paragraph" w:customStyle="1" w:styleId="Author2">
    <w:name w:val="Author 2"/>
    <w:basedOn w:val="Normal"/>
    <w:next w:val="BodyText"/>
    <w:semiHidden/>
    <w:locked/>
    <w:rsid w:val="0074798B"/>
    <w:pPr>
      <w:spacing w:after="0"/>
    </w:pPr>
    <w:rPr>
      <w:b/>
    </w:rPr>
  </w:style>
  <w:style w:type="paragraph" w:customStyle="1" w:styleId="AuthorEmail1">
    <w:name w:val="Author Email 1"/>
    <w:basedOn w:val="Normal"/>
    <w:next w:val="BodyText"/>
    <w:semiHidden/>
    <w:locked/>
    <w:rsid w:val="0074798B"/>
    <w:pPr>
      <w:spacing w:after="0"/>
    </w:pPr>
  </w:style>
  <w:style w:type="paragraph" w:customStyle="1" w:styleId="AuthorEmail2">
    <w:name w:val="Author Email 2"/>
    <w:basedOn w:val="Normal"/>
    <w:next w:val="BodyText"/>
    <w:semiHidden/>
    <w:locked/>
    <w:rsid w:val="0074798B"/>
    <w:pPr>
      <w:spacing w:after="0"/>
    </w:pPr>
    <w:rPr>
      <w:sz w:val="18"/>
    </w:rPr>
  </w:style>
  <w:style w:type="paragraph" w:customStyle="1" w:styleId="AuthorEmail3">
    <w:name w:val="Author Email 3"/>
    <w:basedOn w:val="Normal"/>
    <w:semiHidden/>
    <w:locked/>
    <w:rsid w:val="0074798B"/>
    <w:rPr>
      <w:sz w:val="16"/>
    </w:rPr>
  </w:style>
  <w:style w:type="paragraph" w:customStyle="1" w:styleId="AuthorFax1">
    <w:name w:val="Author Fax 1"/>
    <w:basedOn w:val="Normal"/>
    <w:next w:val="BodyText"/>
    <w:semiHidden/>
    <w:locked/>
    <w:rsid w:val="0074798B"/>
    <w:pPr>
      <w:tabs>
        <w:tab w:val="left" w:pos="1134"/>
      </w:tabs>
      <w:spacing w:after="0"/>
    </w:pPr>
  </w:style>
  <w:style w:type="paragraph" w:customStyle="1" w:styleId="AuthorMobile1">
    <w:name w:val="Author Mobile 1"/>
    <w:basedOn w:val="Normal"/>
    <w:next w:val="BodyText"/>
    <w:semiHidden/>
    <w:locked/>
    <w:rsid w:val="0074798B"/>
    <w:pPr>
      <w:tabs>
        <w:tab w:val="left" w:pos="1134"/>
      </w:tabs>
      <w:spacing w:after="0"/>
    </w:pPr>
  </w:style>
  <w:style w:type="paragraph" w:customStyle="1" w:styleId="AuthorMobile2">
    <w:name w:val="Author Mobile 2"/>
    <w:basedOn w:val="Normal"/>
    <w:next w:val="BodyText"/>
    <w:semiHidden/>
    <w:locked/>
    <w:rsid w:val="0074798B"/>
    <w:pPr>
      <w:spacing w:after="0"/>
    </w:pPr>
    <w:rPr>
      <w:sz w:val="18"/>
    </w:rPr>
  </w:style>
  <w:style w:type="paragraph" w:customStyle="1" w:styleId="AuthorPhone1">
    <w:name w:val="Author Phone 1"/>
    <w:basedOn w:val="Normal"/>
    <w:next w:val="BodyText"/>
    <w:semiHidden/>
    <w:locked/>
    <w:rsid w:val="0074798B"/>
    <w:pPr>
      <w:tabs>
        <w:tab w:val="left" w:pos="1134"/>
      </w:tabs>
      <w:spacing w:after="0"/>
    </w:pPr>
  </w:style>
  <w:style w:type="paragraph" w:customStyle="1" w:styleId="AuthorPhone2">
    <w:name w:val="Author Phone 2"/>
    <w:basedOn w:val="Normal"/>
    <w:next w:val="BodyText"/>
    <w:semiHidden/>
    <w:locked/>
    <w:rsid w:val="0074798B"/>
    <w:pPr>
      <w:spacing w:after="0"/>
    </w:pPr>
    <w:rPr>
      <w:sz w:val="18"/>
    </w:rPr>
  </w:style>
  <w:style w:type="paragraph" w:customStyle="1" w:styleId="AuthorPosition1">
    <w:name w:val="Author Position 1"/>
    <w:basedOn w:val="Normal"/>
    <w:next w:val="BodyText"/>
    <w:semiHidden/>
    <w:locked/>
    <w:rsid w:val="0074798B"/>
    <w:pPr>
      <w:spacing w:after="0"/>
    </w:pPr>
  </w:style>
  <w:style w:type="paragraph" w:customStyle="1" w:styleId="Banner">
    <w:name w:val="Banner"/>
    <w:basedOn w:val="Normal"/>
    <w:next w:val="BodyText"/>
    <w:semiHidden/>
    <w:locked/>
    <w:rsid w:val="0074798B"/>
    <w:pPr>
      <w:spacing w:after="600"/>
      <w:jc w:val="right"/>
    </w:pPr>
    <w:rPr>
      <w:sz w:val="36"/>
    </w:rPr>
  </w:style>
  <w:style w:type="paragraph" w:customStyle="1" w:styleId="Banner2">
    <w:name w:val="Banner 2"/>
    <w:basedOn w:val="Normal"/>
    <w:next w:val="BodyText"/>
    <w:link w:val="Banner2Char"/>
    <w:semiHidden/>
    <w:locked/>
    <w:rsid w:val="0074798B"/>
    <w:pPr>
      <w:spacing w:after="600"/>
      <w:jc w:val="right"/>
    </w:pPr>
    <w:rPr>
      <w:sz w:val="36"/>
    </w:rPr>
  </w:style>
  <w:style w:type="paragraph" w:customStyle="1" w:styleId="Banner3">
    <w:name w:val="Banner 3"/>
    <w:basedOn w:val="Normal"/>
    <w:next w:val="BodyText"/>
    <w:semiHidden/>
    <w:locked/>
    <w:rsid w:val="0074798B"/>
    <w:pPr>
      <w:spacing w:after="600"/>
      <w:jc w:val="right"/>
    </w:pPr>
    <w:rPr>
      <w:sz w:val="36"/>
    </w:rPr>
  </w:style>
  <w:style w:type="paragraph" w:styleId="BlockText">
    <w:name w:val="Block Text"/>
    <w:basedOn w:val="Normal"/>
    <w:semiHidden/>
    <w:locked/>
    <w:rsid w:val="0074798B"/>
  </w:style>
  <w:style w:type="paragraph" w:styleId="BodyText">
    <w:name w:val="Body Text"/>
    <w:basedOn w:val="Normal"/>
    <w:link w:val="BodyTextChar"/>
    <w:qFormat/>
    <w:rsid w:val="0074798B"/>
    <w:pPr>
      <w:ind w:left="851"/>
    </w:pPr>
  </w:style>
  <w:style w:type="paragraph" w:styleId="BodyText2">
    <w:name w:val="Body Text 2"/>
    <w:basedOn w:val="Normal"/>
    <w:semiHidden/>
    <w:locked/>
    <w:rsid w:val="0074798B"/>
  </w:style>
  <w:style w:type="paragraph" w:styleId="BodyText3">
    <w:name w:val="Body Text 3"/>
    <w:basedOn w:val="Normal"/>
    <w:semiHidden/>
    <w:locked/>
    <w:rsid w:val="0074798B"/>
  </w:style>
  <w:style w:type="paragraph" w:styleId="BodyTextFirstIndent">
    <w:name w:val="Body Text First Indent"/>
    <w:basedOn w:val="BodyText"/>
    <w:semiHidden/>
    <w:locked/>
    <w:rsid w:val="0074798B"/>
    <w:pPr>
      <w:ind w:firstLine="567"/>
    </w:pPr>
  </w:style>
  <w:style w:type="paragraph" w:styleId="BodyTextFirstIndent2">
    <w:name w:val="Body Text First Indent 2"/>
    <w:basedOn w:val="BodyTextIndent"/>
    <w:semiHidden/>
    <w:locked/>
    <w:rsid w:val="0074798B"/>
    <w:pPr>
      <w:ind w:left="1701" w:firstLine="567"/>
    </w:pPr>
  </w:style>
  <w:style w:type="paragraph" w:styleId="BodyTextIndent">
    <w:name w:val="Body Text Indent"/>
    <w:basedOn w:val="Normal"/>
    <w:uiPriority w:val="6"/>
    <w:qFormat/>
    <w:rsid w:val="0074798B"/>
    <w:pPr>
      <w:ind w:left="1702"/>
    </w:pPr>
  </w:style>
  <w:style w:type="paragraph" w:styleId="BodyTextIndent2">
    <w:name w:val="Body Text Indent 2"/>
    <w:basedOn w:val="Normal"/>
    <w:uiPriority w:val="7"/>
    <w:qFormat/>
    <w:rsid w:val="0074798B"/>
    <w:pPr>
      <w:ind w:left="2553"/>
    </w:pPr>
  </w:style>
  <w:style w:type="paragraph" w:styleId="BodyTextIndent3">
    <w:name w:val="Body Text Indent 3"/>
    <w:basedOn w:val="Normal"/>
    <w:semiHidden/>
    <w:rsid w:val="0074798B"/>
    <w:pPr>
      <w:ind w:left="3404"/>
    </w:pPr>
  </w:style>
  <w:style w:type="paragraph" w:customStyle="1" w:styleId="Brand">
    <w:name w:val="Brand"/>
    <w:basedOn w:val="Normal"/>
    <w:next w:val="BodyText"/>
    <w:semiHidden/>
    <w:locked/>
    <w:rsid w:val="0074798B"/>
  </w:style>
  <w:style w:type="paragraph" w:styleId="Caption">
    <w:name w:val="caption"/>
    <w:basedOn w:val="Normal"/>
    <w:next w:val="BodyText"/>
    <w:semiHidden/>
    <w:locked/>
    <w:rsid w:val="0074798B"/>
    <w:pPr>
      <w:spacing w:after="600"/>
      <w:jc w:val="right"/>
    </w:pPr>
    <w:rPr>
      <w:sz w:val="36"/>
    </w:rPr>
  </w:style>
  <w:style w:type="paragraph" w:customStyle="1" w:styleId="CellText">
    <w:name w:val="Cell Text"/>
    <w:basedOn w:val="Normal"/>
    <w:link w:val="CellTextChar"/>
    <w:rsid w:val="0074798B"/>
    <w:rPr>
      <w:sz w:val="18"/>
    </w:rPr>
  </w:style>
  <w:style w:type="paragraph" w:customStyle="1" w:styleId="CellText2">
    <w:name w:val="Cell Text 2"/>
    <w:basedOn w:val="Normal"/>
    <w:rsid w:val="0074798B"/>
  </w:style>
  <w:style w:type="paragraph" w:customStyle="1" w:styleId="ClientName">
    <w:name w:val="Client Name"/>
    <w:basedOn w:val="Normal"/>
    <w:next w:val="BodyText"/>
    <w:semiHidden/>
    <w:locked/>
    <w:rsid w:val="0074798B"/>
    <w:pPr>
      <w:spacing w:after="0"/>
    </w:pPr>
  </w:style>
  <w:style w:type="paragraph" w:styleId="Closing">
    <w:name w:val="Closing"/>
    <w:basedOn w:val="Normal"/>
    <w:semiHidden/>
    <w:locked/>
    <w:rsid w:val="0074798B"/>
  </w:style>
  <w:style w:type="paragraph" w:customStyle="1" w:styleId="ColumnHeader">
    <w:name w:val="Column Header"/>
    <w:basedOn w:val="Normal"/>
    <w:next w:val="BodyText"/>
    <w:rsid w:val="0074798B"/>
    <w:pPr>
      <w:keepNext/>
    </w:pPr>
    <w:rPr>
      <w:b/>
      <w:sz w:val="18"/>
    </w:rPr>
  </w:style>
  <w:style w:type="paragraph" w:customStyle="1" w:styleId="CopyrightNotice">
    <w:name w:val="Copyright Notice"/>
    <w:basedOn w:val="Normal"/>
    <w:next w:val="BodyText"/>
    <w:semiHidden/>
    <w:locked/>
    <w:rsid w:val="0074798B"/>
    <w:pPr>
      <w:ind w:left="851"/>
    </w:pPr>
  </w:style>
  <w:style w:type="paragraph" w:customStyle="1" w:styleId="CoverText">
    <w:name w:val="Cover Text"/>
    <w:basedOn w:val="Normal"/>
    <w:semiHidden/>
    <w:locked/>
    <w:rsid w:val="0074798B"/>
    <w:pPr>
      <w:spacing w:after="0"/>
    </w:pPr>
    <w:rPr>
      <w:sz w:val="16"/>
    </w:rPr>
  </w:style>
  <w:style w:type="character" w:customStyle="1" w:styleId="DateArrow">
    <w:name w:val="Date Arrow"/>
    <w:basedOn w:val="DefaultParagraphFont"/>
    <w:semiHidden/>
    <w:locked/>
    <w:rsid w:val="0074798B"/>
    <w:rPr>
      <w:rFonts w:cs="Arial"/>
      <w:sz w:val="14"/>
    </w:rPr>
  </w:style>
  <w:style w:type="paragraph" w:styleId="Date">
    <w:name w:val="Date"/>
    <w:basedOn w:val="Normal"/>
    <w:next w:val="BodyText"/>
    <w:semiHidden/>
    <w:locked/>
    <w:rsid w:val="0074798B"/>
    <w:pPr>
      <w:spacing w:after="0"/>
    </w:pPr>
  </w:style>
  <w:style w:type="paragraph" w:customStyle="1" w:styleId="Date2">
    <w:name w:val="Date 2"/>
    <w:basedOn w:val="Normal"/>
    <w:next w:val="BodyText"/>
    <w:semiHidden/>
    <w:locked/>
    <w:rsid w:val="0074798B"/>
    <w:pPr>
      <w:spacing w:before="600" w:after="0"/>
      <w:ind w:left="851"/>
    </w:pPr>
    <w:rPr>
      <w:b/>
    </w:rPr>
  </w:style>
  <w:style w:type="paragraph" w:customStyle="1" w:styleId="Date3">
    <w:name w:val="Date 3"/>
    <w:basedOn w:val="Normal"/>
    <w:next w:val="BodyText"/>
    <w:semiHidden/>
    <w:locked/>
    <w:rsid w:val="0074798B"/>
    <w:pPr>
      <w:spacing w:before="600" w:after="360"/>
      <w:ind w:left="851"/>
    </w:pPr>
    <w:rPr>
      <w:sz w:val="22"/>
    </w:rPr>
  </w:style>
  <w:style w:type="paragraph" w:customStyle="1" w:styleId="Date4">
    <w:name w:val="Date 4"/>
    <w:basedOn w:val="Normal"/>
    <w:next w:val="BodyText"/>
    <w:semiHidden/>
    <w:locked/>
    <w:rsid w:val="0074798B"/>
    <w:rPr>
      <w:sz w:val="22"/>
    </w:rPr>
  </w:style>
  <w:style w:type="paragraph" w:customStyle="1" w:styleId="DeliveryInstruction">
    <w:name w:val="Delivery Instruction"/>
    <w:basedOn w:val="Normal"/>
    <w:next w:val="BodyText"/>
    <w:semiHidden/>
    <w:locked/>
    <w:rsid w:val="0074798B"/>
    <w:pPr>
      <w:spacing w:after="0"/>
    </w:pPr>
  </w:style>
  <w:style w:type="paragraph" w:customStyle="1" w:styleId="Disclaimer">
    <w:name w:val="Disclaimer"/>
    <w:basedOn w:val="Normal"/>
    <w:next w:val="Footer"/>
    <w:semiHidden/>
    <w:locked/>
    <w:rsid w:val="0074798B"/>
    <w:pPr>
      <w:spacing w:after="0"/>
    </w:pPr>
    <w:rPr>
      <w:sz w:val="18"/>
    </w:rPr>
  </w:style>
  <w:style w:type="paragraph" w:customStyle="1" w:styleId="DraftDate">
    <w:name w:val="Draft Date"/>
    <w:basedOn w:val="Normal"/>
    <w:next w:val="BodyText"/>
    <w:semiHidden/>
    <w:locked/>
    <w:rsid w:val="0074798B"/>
    <w:pPr>
      <w:spacing w:after="0"/>
      <w:jc w:val="right"/>
    </w:pPr>
  </w:style>
  <w:style w:type="paragraph" w:customStyle="1" w:styleId="DraftNumber">
    <w:name w:val="Draft Number"/>
    <w:basedOn w:val="Normal"/>
    <w:next w:val="DraftDate"/>
    <w:semiHidden/>
    <w:locked/>
    <w:rsid w:val="0074798B"/>
    <w:pPr>
      <w:spacing w:after="0"/>
      <w:jc w:val="right"/>
    </w:pPr>
    <w:rPr>
      <w:sz w:val="22"/>
    </w:rPr>
  </w:style>
  <w:style w:type="character" w:styleId="Emphasis">
    <w:name w:val="Emphasis"/>
    <w:basedOn w:val="DefaultParagraphFont"/>
    <w:rsid w:val="0074798B"/>
    <w:rPr>
      <w:i/>
    </w:rPr>
  </w:style>
  <w:style w:type="paragraph" w:styleId="E-mailSignature">
    <w:name w:val="E-mail Signature"/>
    <w:basedOn w:val="Normal"/>
    <w:semiHidden/>
    <w:locked/>
    <w:rsid w:val="0074798B"/>
  </w:style>
  <w:style w:type="paragraph" w:styleId="EnvelopeAddress">
    <w:name w:val="envelope address"/>
    <w:basedOn w:val="Normal"/>
    <w:semiHidden/>
    <w:locked/>
    <w:rsid w:val="0074798B"/>
  </w:style>
  <w:style w:type="paragraph" w:styleId="EnvelopeReturn">
    <w:name w:val="envelope return"/>
    <w:basedOn w:val="Normal"/>
    <w:semiHidden/>
    <w:locked/>
    <w:rsid w:val="0074798B"/>
  </w:style>
  <w:style w:type="character" w:customStyle="1" w:styleId="ExecArrow">
    <w:name w:val="Exec Arrow"/>
    <w:basedOn w:val="DefaultParagraphFont"/>
    <w:semiHidden/>
    <w:locked/>
    <w:rsid w:val="0074798B"/>
    <w:rPr>
      <w:rFonts w:cs="Arial"/>
      <w:sz w:val="14"/>
    </w:rPr>
  </w:style>
  <w:style w:type="character" w:customStyle="1" w:styleId="ExecInstruction">
    <w:name w:val="Exec Instruction"/>
    <w:basedOn w:val="DefaultParagraphFont"/>
    <w:semiHidden/>
    <w:locked/>
    <w:rsid w:val="0074798B"/>
    <w:rPr>
      <w:rFonts w:ascii="Arial"/>
      <w:i/>
      <w:sz w:val="16"/>
    </w:rPr>
  </w:style>
  <w:style w:type="paragraph" w:customStyle="1" w:styleId="ExecLeadIn">
    <w:name w:val="Exec Lead In"/>
    <w:basedOn w:val="Normal"/>
    <w:next w:val="ExecText"/>
    <w:semiHidden/>
    <w:locked/>
    <w:rsid w:val="0074798B"/>
    <w:pPr>
      <w:keepNext/>
      <w:spacing w:before="120" w:after="0"/>
    </w:pPr>
    <w:rPr>
      <w:sz w:val="22"/>
    </w:rPr>
  </w:style>
  <w:style w:type="paragraph" w:customStyle="1" w:styleId="ExecName">
    <w:name w:val="Exec Name"/>
    <w:basedOn w:val="Normal"/>
    <w:next w:val="ExecText"/>
    <w:semiHidden/>
    <w:locked/>
    <w:rsid w:val="0074798B"/>
    <w:pPr>
      <w:keepNext/>
      <w:spacing w:before="240" w:after="0"/>
    </w:pPr>
    <w:rPr>
      <w:sz w:val="18"/>
    </w:rPr>
  </w:style>
  <w:style w:type="paragraph" w:customStyle="1" w:styleId="ExecSignature">
    <w:name w:val="Exec Signature"/>
    <w:basedOn w:val="Normal"/>
    <w:next w:val="ExecText"/>
    <w:semiHidden/>
    <w:locked/>
    <w:rsid w:val="0074798B"/>
    <w:pPr>
      <w:keepNext/>
      <w:spacing w:before="480" w:after="0"/>
    </w:pPr>
    <w:rPr>
      <w:sz w:val="18"/>
    </w:rPr>
  </w:style>
  <w:style w:type="paragraph" w:customStyle="1" w:styleId="ExecText">
    <w:name w:val="Exec Text"/>
    <w:basedOn w:val="Normal"/>
    <w:semiHidden/>
    <w:locked/>
    <w:rsid w:val="0074798B"/>
    <w:pPr>
      <w:keepNext/>
      <w:spacing w:after="0"/>
    </w:pPr>
    <w:rPr>
      <w:sz w:val="18"/>
    </w:rPr>
  </w:style>
  <w:style w:type="character" w:styleId="FollowedHyperlink">
    <w:name w:val="FollowedHyperlink"/>
    <w:basedOn w:val="DefaultParagraphFont"/>
    <w:semiHidden/>
    <w:locked/>
    <w:rsid w:val="0074798B"/>
    <w:rPr>
      <w:color w:val="800080"/>
      <w:u w:val="single"/>
    </w:rPr>
  </w:style>
  <w:style w:type="paragraph" w:styleId="Footer">
    <w:name w:val="footer"/>
    <w:basedOn w:val="Normal"/>
    <w:link w:val="FooterChar"/>
    <w:semiHidden/>
    <w:locked/>
    <w:rsid w:val="0074798B"/>
    <w:pPr>
      <w:spacing w:after="0"/>
    </w:pPr>
    <w:rPr>
      <w:sz w:val="14"/>
    </w:rPr>
  </w:style>
  <w:style w:type="paragraph" w:customStyle="1" w:styleId="Footer2">
    <w:name w:val="Footer 2"/>
    <w:basedOn w:val="Footer"/>
    <w:semiHidden/>
    <w:locked/>
    <w:rsid w:val="0074798B"/>
    <w:pPr>
      <w:jc w:val="right"/>
    </w:pPr>
    <w:rPr>
      <w:sz w:val="16"/>
    </w:rPr>
  </w:style>
  <w:style w:type="paragraph" w:customStyle="1" w:styleId="Footer3">
    <w:name w:val="Footer 3"/>
    <w:basedOn w:val="Footer"/>
    <w:semiHidden/>
    <w:locked/>
    <w:rsid w:val="0074798B"/>
    <w:pPr>
      <w:jc w:val="right"/>
    </w:pPr>
    <w:rPr>
      <w:sz w:val="16"/>
    </w:rPr>
  </w:style>
  <w:style w:type="paragraph" w:customStyle="1" w:styleId="Footer4">
    <w:name w:val="Footer 4"/>
    <w:basedOn w:val="Footer"/>
    <w:semiHidden/>
    <w:locked/>
    <w:rsid w:val="0074798B"/>
    <w:pPr>
      <w:spacing w:before="240"/>
    </w:pPr>
    <w:rPr>
      <w:sz w:val="18"/>
    </w:rPr>
  </w:style>
  <w:style w:type="paragraph" w:customStyle="1" w:styleId="Footer5">
    <w:name w:val="Footer 5"/>
    <w:basedOn w:val="Footer"/>
    <w:semiHidden/>
    <w:locked/>
    <w:rsid w:val="0074798B"/>
  </w:style>
  <w:style w:type="paragraph" w:customStyle="1" w:styleId="Footer6">
    <w:name w:val="Footer 6"/>
    <w:basedOn w:val="Normal"/>
    <w:semiHidden/>
    <w:locked/>
    <w:rsid w:val="0074798B"/>
    <w:pPr>
      <w:spacing w:before="120" w:after="0"/>
    </w:pPr>
    <w:rPr>
      <w:sz w:val="12"/>
    </w:rPr>
  </w:style>
  <w:style w:type="paragraph" w:customStyle="1" w:styleId="Footer7">
    <w:name w:val="Footer 7"/>
    <w:basedOn w:val="Footer"/>
    <w:semiHidden/>
    <w:locked/>
    <w:rsid w:val="0074798B"/>
    <w:pPr>
      <w:jc w:val="right"/>
    </w:pPr>
  </w:style>
  <w:style w:type="paragraph" w:customStyle="1" w:styleId="Footer8">
    <w:name w:val="Footer 8"/>
    <w:basedOn w:val="Footer"/>
    <w:semiHidden/>
    <w:locked/>
    <w:rsid w:val="0074798B"/>
    <w:pPr>
      <w:ind w:left="851"/>
    </w:pPr>
  </w:style>
  <w:style w:type="character" w:styleId="FootnoteReference">
    <w:name w:val="footnote reference"/>
    <w:basedOn w:val="DefaultParagraphFont"/>
    <w:semiHidden/>
    <w:locked/>
    <w:rsid w:val="0074798B"/>
    <w:rPr>
      <w:vertAlign w:val="superscript"/>
    </w:rPr>
  </w:style>
  <w:style w:type="paragraph" w:styleId="FootnoteText">
    <w:name w:val="footnote text"/>
    <w:basedOn w:val="Normal"/>
    <w:semiHidden/>
    <w:locked/>
    <w:rsid w:val="0074798B"/>
    <w:pPr>
      <w:keepLines/>
    </w:pPr>
    <w:rPr>
      <w:sz w:val="16"/>
    </w:rPr>
  </w:style>
  <w:style w:type="paragraph" w:customStyle="1" w:styleId="FormLabel">
    <w:name w:val="Form Label"/>
    <w:basedOn w:val="Normal"/>
    <w:semiHidden/>
    <w:locked/>
    <w:rsid w:val="0074798B"/>
    <w:pPr>
      <w:spacing w:after="0"/>
    </w:pPr>
    <w:rPr>
      <w:sz w:val="18"/>
    </w:rPr>
  </w:style>
  <w:style w:type="paragraph" w:customStyle="1" w:styleId="FormValue">
    <w:name w:val="Form Value"/>
    <w:basedOn w:val="Normal"/>
    <w:semiHidden/>
    <w:rsid w:val="0074798B"/>
    <w:pPr>
      <w:spacing w:after="0"/>
    </w:pPr>
    <w:rPr>
      <w:sz w:val="18"/>
    </w:rPr>
  </w:style>
  <w:style w:type="paragraph" w:customStyle="1" w:styleId="FormLayout">
    <w:name w:val="Form Layout"/>
    <w:basedOn w:val="Normal"/>
    <w:semiHidden/>
    <w:locked/>
    <w:rsid w:val="0074798B"/>
    <w:pPr>
      <w:spacing w:after="0"/>
    </w:pPr>
    <w:rPr>
      <w:sz w:val="16"/>
    </w:rPr>
  </w:style>
  <w:style w:type="paragraph" w:customStyle="1" w:styleId="FormHeading">
    <w:name w:val="Form Heading"/>
    <w:basedOn w:val="Normal"/>
    <w:next w:val="BodyText"/>
    <w:semiHidden/>
    <w:locked/>
    <w:rsid w:val="0074798B"/>
    <w:pPr>
      <w:spacing w:after="0"/>
    </w:pPr>
    <w:rPr>
      <w:sz w:val="24"/>
    </w:rPr>
  </w:style>
  <w:style w:type="paragraph" w:customStyle="1" w:styleId="greybox">
    <w:name w:val="greybox"/>
    <w:basedOn w:val="Normal"/>
    <w:semiHidden/>
    <w:rsid w:val="0074798B"/>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74798B"/>
    <w:pPr>
      <w:spacing w:after="0"/>
    </w:pPr>
    <w:rPr>
      <w:sz w:val="18"/>
    </w:rPr>
  </w:style>
  <w:style w:type="paragraph" w:customStyle="1" w:styleId="Header2">
    <w:name w:val="Header 2"/>
    <w:basedOn w:val="Header"/>
    <w:semiHidden/>
    <w:locked/>
    <w:rsid w:val="0074798B"/>
    <w:pPr>
      <w:jc w:val="right"/>
    </w:pPr>
  </w:style>
  <w:style w:type="paragraph" w:customStyle="1" w:styleId="Header3">
    <w:name w:val="Header 3"/>
    <w:basedOn w:val="Header"/>
    <w:semiHidden/>
    <w:locked/>
    <w:rsid w:val="0074798B"/>
    <w:pPr>
      <w:jc w:val="center"/>
    </w:pPr>
  </w:style>
  <w:style w:type="paragraph" w:customStyle="1" w:styleId="Header4">
    <w:name w:val="Header 4"/>
    <w:basedOn w:val="Header"/>
    <w:semiHidden/>
    <w:locked/>
    <w:rsid w:val="0074798B"/>
    <w:pPr>
      <w:jc w:val="right"/>
    </w:pPr>
    <w:rPr>
      <w:sz w:val="36"/>
    </w:rPr>
  </w:style>
  <w:style w:type="paragraph" w:customStyle="1" w:styleId="HeaderFooterText">
    <w:name w:val="Header Footer Text"/>
    <w:basedOn w:val="Normal"/>
    <w:semiHidden/>
    <w:rsid w:val="0074798B"/>
    <w:pPr>
      <w:spacing w:after="0"/>
      <w:ind w:left="851"/>
    </w:pPr>
    <w:rPr>
      <w:sz w:val="2"/>
    </w:rPr>
  </w:style>
  <w:style w:type="character" w:customStyle="1" w:styleId="Highlight">
    <w:name w:val="Highlight"/>
    <w:basedOn w:val="DefaultParagraphFont"/>
    <w:semiHidden/>
    <w:rsid w:val="0074798B"/>
  </w:style>
  <w:style w:type="character" w:styleId="HTMLAcronym">
    <w:name w:val="HTML Acronym"/>
    <w:basedOn w:val="DefaultParagraphFont"/>
    <w:semiHidden/>
    <w:locked/>
    <w:rsid w:val="0074798B"/>
  </w:style>
  <w:style w:type="paragraph" w:styleId="HTMLAddress">
    <w:name w:val="HTML Address"/>
    <w:basedOn w:val="Normal"/>
    <w:semiHidden/>
    <w:locked/>
    <w:rsid w:val="0074798B"/>
  </w:style>
  <w:style w:type="character" w:styleId="HTMLCite">
    <w:name w:val="HTML Cite"/>
    <w:basedOn w:val="DefaultParagraphFont"/>
    <w:semiHidden/>
    <w:locked/>
    <w:rsid w:val="0074798B"/>
  </w:style>
  <w:style w:type="character" w:styleId="HTMLCode">
    <w:name w:val="HTML Code"/>
    <w:basedOn w:val="DefaultParagraphFont"/>
    <w:semiHidden/>
    <w:locked/>
    <w:rsid w:val="0074798B"/>
  </w:style>
  <w:style w:type="character" w:styleId="HTMLDefinition">
    <w:name w:val="HTML Definition"/>
    <w:basedOn w:val="DefaultParagraphFont"/>
    <w:semiHidden/>
    <w:locked/>
    <w:rsid w:val="0074798B"/>
  </w:style>
  <w:style w:type="character" w:styleId="HTMLKeyboard">
    <w:name w:val="HTML Keyboard"/>
    <w:basedOn w:val="DefaultParagraphFont"/>
    <w:semiHidden/>
    <w:locked/>
    <w:rsid w:val="0074798B"/>
  </w:style>
  <w:style w:type="paragraph" w:styleId="HTMLPreformatted">
    <w:name w:val="HTML Preformatted"/>
    <w:basedOn w:val="Normal"/>
    <w:semiHidden/>
    <w:locked/>
    <w:rsid w:val="0074798B"/>
  </w:style>
  <w:style w:type="character" w:styleId="HTMLSample">
    <w:name w:val="HTML Sample"/>
    <w:basedOn w:val="DefaultParagraphFont"/>
    <w:semiHidden/>
    <w:locked/>
    <w:rsid w:val="0074798B"/>
  </w:style>
  <w:style w:type="character" w:styleId="HTMLTypewriter">
    <w:name w:val="HTML Typewriter"/>
    <w:basedOn w:val="DefaultParagraphFont"/>
    <w:semiHidden/>
    <w:locked/>
    <w:rsid w:val="0074798B"/>
  </w:style>
  <w:style w:type="character" w:styleId="HTMLVariable">
    <w:name w:val="HTML Variable"/>
    <w:basedOn w:val="DefaultParagraphFont"/>
    <w:semiHidden/>
    <w:locked/>
    <w:rsid w:val="0074798B"/>
  </w:style>
  <w:style w:type="character" w:styleId="Hyperlink">
    <w:name w:val="Hyperlink"/>
    <w:basedOn w:val="DefaultParagraphFont"/>
    <w:rsid w:val="0074798B"/>
    <w:rPr>
      <w:b w:val="0"/>
      <w:color w:val="0000FF"/>
      <w:u w:val="single"/>
    </w:rPr>
  </w:style>
  <w:style w:type="paragraph" w:customStyle="1" w:styleId="ItemID">
    <w:name w:val="Item ID"/>
    <w:basedOn w:val="Normal"/>
    <w:next w:val="BodyText"/>
    <w:semiHidden/>
    <w:locked/>
    <w:rsid w:val="0074798B"/>
    <w:pPr>
      <w:spacing w:before="120" w:after="0"/>
    </w:pPr>
    <w:rPr>
      <w:spacing w:val="-6"/>
      <w:sz w:val="19"/>
    </w:rPr>
  </w:style>
  <w:style w:type="paragraph" w:customStyle="1" w:styleId="Level1">
    <w:name w:val="Level 1"/>
    <w:basedOn w:val="Normal"/>
    <w:next w:val="BodyText"/>
    <w:rsid w:val="0074798B"/>
    <w:pPr>
      <w:keepNext/>
      <w:pBdr>
        <w:bottom w:val="single" w:sz="8" w:space="10" w:color="auto"/>
      </w:pBdr>
      <w:spacing w:before="600" w:after="240"/>
      <w:ind w:left="851"/>
    </w:pPr>
    <w:rPr>
      <w:sz w:val="28"/>
    </w:rPr>
  </w:style>
  <w:style w:type="paragraph" w:customStyle="1" w:styleId="Level2">
    <w:name w:val="Level 2"/>
    <w:basedOn w:val="Normal"/>
    <w:next w:val="BodyText"/>
    <w:rsid w:val="0074798B"/>
    <w:pPr>
      <w:keepNext/>
      <w:spacing w:before="240"/>
      <w:ind w:left="851"/>
    </w:pPr>
    <w:rPr>
      <w:b/>
      <w:sz w:val="24"/>
    </w:rPr>
  </w:style>
  <w:style w:type="paragraph" w:customStyle="1" w:styleId="Level3">
    <w:name w:val="Level 3"/>
    <w:basedOn w:val="Normal"/>
    <w:next w:val="BodyText"/>
    <w:rsid w:val="0074798B"/>
    <w:pPr>
      <w:keepNext/>
      <w:spacing w:before="240"/>
      <w:ind w:left="851"/>
    </w:pPr>
    <w:rPr>
      <w:b/>
    </w:rPr>
  </w:style>
  <w:style w:type="paragraph" w:styleId="List">
    <w:name w:val="List"/>
    <w:basedOn w:val="Normal"/>
    <w:semiHidden/>
    <w:locked/>
    <w:rsid w:val="0074798B"/>
  </w:style>
  <w:style w:type="paragraph" w:styleId="List2">
    <w:name w:val="List 2"/>
    <w:basedOn w:val="Normal"/>
    <w:semiHidden/>
    <w:locked/>
    <w:rsid w:val="0074798B"/>
  </w:style>
  <w:style w:type="paragraph" w:styleId="List3">
    <w:name w:val="List 3"/>
    <w:basedOn w:val="Normal"/>
    <w:semiHidden/>
    <w:locked/>
    <w:rsid w:val="0074798B"/>
  </w:style>
  <w:style w:type="paragraph" w:styleId="List4">
    <w:name w:val="List 4"/>
    <w:basedOn w:val="Normal"/>
    <w:semiHidden/>
    <w:locked/>
    <w:rsid w:val="0074798B"/>
  </w:style>
  <w:style w:type="paragraph" w:styleId="List5">
    <w:name w:val="List 5"/>
    <w:basedOn w:val="Normal"/>
    <w:semiHidden/>
    <w:locked/>
    <w:rsid w:val="0074798B"/>
  </w:style>
  <w:style w:type="paragraph" w:styleId="ListBullet">
    <w:name w:val="List Bullet"/>
    <w:basedOn w:val="Normal"/>
    <w:uiPriority w:val="9"/>
    <w:qFormat/>
    <w:rsid w:val="0074798B"/>
    <w:pPr>
      <w:numPr>
        <w:numId w:val="2"/>
      </w:numPr>
    </w:pPr>
  </w:style>
  <w:style w:type="paragraph" w:styleId="ListBullet2">
    <w:name w:val="List Bullet 2"/>
    <w:basedOn w:val="Normal"/>
    <w:semiHidden/>
    <w:rsid w:val="0074798B"/>
    <w:pPr>
      <w:numPr>
        <w:numId w:val="3"/>
      </w:numPr>
    </w:pPr>
  </w:style>
  <w:style w:type="paragraph" w:styleId="ListBullet3">
    <w:name w:val="List Bullet 3"/>
    <w:basedOn w:val="Normal"/>
    <w:semiHidden/>
    <w:rsid w:val="0074798B"/>
    <w:pPr>
      <w:numPr>
        <w:numId w:val="4"/>
      </w:numPr>
    </w:pPr>
  </w:style>
  <w:style w:type="paragraph" w:customStyle="1" w:styleId="ListBulletDisclaimer">
    <w:name w:val="List Bullet Disclaimer"/>
    <w:basedOn w:val="Normal"/>
    <w:semiHidden/>
    <w:rsid w:val="0074798B"/>
    <w:pPr>
      <w:numPr>
        <w:numId w:val="5"/>
      </w:numPr>
      <w:spacing w:after="0"/>
    </w:pPr>
    <w:rPr>
      <w:sz w:val="16"/>
      <w:szCs w:val="16"/>
    </w:rPr>
  </w:style>
  <w:style w:type="paragraph" w:customStyle="1" w:styleId="ListBulletIndent">
    <w:name w:val="List Bullet Indent"/>
    <w:rsid w:val="0074798B"/>
    <w:pPr>
      <w:numPr>
        <w:numId w:val="6"/>
      </w:numPr>
    </w:pPr>
  </w:style>
  <w:style w:type="paragraph" w:customStyle="1" w:styleId="ListBulletTable">
    <w:name w:val="List Bullet Table"/>
    <w:basedOn w:val="Normal"/>
    <w:rsid w:val="0074798B"/>
    <w:pPr>
      <w:numPr>
        <w:numId w:val="7"/>
      </w:numPr>
    </w:pPr>
    <w:rPr>
      <w:sz w:val="18"/>
      <w:szCs w:val="18"/>
    </w:rPr>
  </w:style>
  <w:style w:type="paragraph" w:customStyle="1" w:styleId="ListBulletTable2">
    <w:name w:val="List Bullet Table 2"/>
    <w:basedOn w:val="Normal"/>
    <w:rsid w:val="0074798B"/>
    <w:pPr>
      <w:numPr>
        <w:numId w:val="8"/>
      </w:numPr>
    </w:pPr>
  </w:style>
  <w:style w:type="paragraph" w:customStyle="1" w:styleId="ListBulletTableIndent">
    <w:name w:val="List Bullet Table Indent"/>
    <w:basedOn w:val="Normal"/>
    <w:rsid w:val="0074798B"/>
    <w:pPr>
      <w:numPr>
        <w:numId w:val="9"/>
      </w:numPr>
    </w:pPr>
    <w:rPr>
      <w:sz w:val="18"/>
      <w:szCs w:val="18"/>
    </w:rPr>
  </w:style>
  <w:style w:type="paragraph" w:customStyle="1" w:styleId="ListBulletTableIndent2">
    <w:name w:val="List Bullet Table Indent2"/>
    <w:basedOn w:val="Normal"/>
    <w:rsid w:val="0074798B"/>
    <w:pPr>
      <w:numPr>
        <w:numId w:val="10"/>
      </w:numPr>
    </w:pPr>
  </w:style>
  <w:style w:type="paragraph" w:styleId="ListNumber">
    <w:name w:val="List Number"/>
    <w:basedOn w:val="Normal"/>
    <w:uiPriority w:val="8"/>
    <w:qFormat/>
    <w:rsid w:val="0074798B"/>
    <w:pPr>
      <w:numPr>
        <w:numId w:val="11"/>
      </w:numPr>
      <w:spacing w:before="120"/>
    </w:pPr>
  </w:style>
  <w:style w:type="paragraph" w:styleId="ListNumber2">
    <w:name w:val="List Number 2"/>
    <w:basedOn w:val="Normal"/>
    <w:semiHidden/>
    <w:rsid w:val="0074798B"/>
    <w:pPr>
      <w:numPr>
        <w:numId w:val="12"/>
      </w:numPr>
      <w:spacing w:before="120"/>
    </w:pPr>
  </w:style>
  <w:style w:type="paragraph" w:styleId="ListNumber3">
    <w:name w:val="List Number 3"/>
    <w:basedOn w:val="Normal"/>
    <w:semiHidden/>
    <w:rsid w:val="0074798B"/>
    <w:pPr>
      <w:numPr>
        <w:numId w:val="13"/>
      </w:numPr>
      <w:spacing w:before="120"/>
    </w:pPr>
  </w:style>
  <w:style w:type="paragraph" w:styleId="ListNumber4">
    <w:name w:val="List Number 4"/>
    <w:basedOn w:val="Normal"/>
    <w:semiHidden/>
    <w:rsid w:val="0074798B"/>
    <w:pPr>
      <w:spacing w:before="120"/>
    </w:pPr>
  </w:style>
  <w:style w:type="paragraph" w:styleId="ListNumber5">
    <w:name w:val="List Number 5"/>
    <w:basedOn w:val="Normal"/>
    <w:semiHidden/>
    <w:rsid w:val="0074798B"/>
    <w:pPr>
      <w:spacing w:before="120"/>
    </w:pPr>
  </w:style>
  <w:style w:type="paragraph" w:customStyle="1" w:styleId="ListNumberTable">
    <w:name w:val="List Number Table"/>
    <w:basedOn w:val="Normal"/>
    <w:rsid w:val="0074798B"/>
    <w:pPr>
      <w:numPr>
        <w:numId w:val="14"/>
      </w:numPr>
    </w:pPr>
    <w:rPr>
      <w:sz w:val="18"/>
      <w:szCs w:val="18"/>
    </w:rPr>
  </w:style>
  <w:style w:type="paragraph" w:customStyle="1" w:styleId="ListNumberTable2">
    <w:name w:val="List Number Table 2"/>
    <w:basedOn w:val="Normal"/>
    <w:rsid w:val="0074798B"/>
    <w:pPr>
      <w:numPr>
        <w:numId w:val="15"/>
      </w:numPr>
    </w:pPr>
  </w:style>
  <w:style w:type="character" w:customStyle="1" w:styleId="MacroText1">
    <w:name w:val="Macro Text1"/>
    <w:basedOn w:val="DefaultParagraphFont"/>
    <w:semiHidden/>
    <w:rsid w:val="0074798B"/>
    <w:rPr>
      <w:rFonts w:ascii="Arial Bold"/>
      <w:b/>
      <w:caps/>
      <w:color w:val="008000"/>
      <w:sz w:val="20"/>
      <w:u w:val="single" w:color="008000"/>
    </w:rPr>
  </w:style>
  <w:style w:type="paragraph" w:customStyle="1" w:styleId="Matter">
    <w:name w:val="Matter"/>
    <w:basedOn w:val="Normal"/>
    <w:next w:val="BodyText"/>
    <w:semiHidden/>
    <w:locked/>
    <w:rsid w:val="0074798B"/>
    <w:pPr>
      <w:spacing w:after="0"/>
    </w:pPr>
  </w:style>
  <w:style w:type="paragraph" w:customStyle="1" w:styleId="MatterName">
    <w:name w:val="Matter Name"/>
    <w:basedOn w:val="Normal"/>
    <w:next w:val="BodyText"/>
    <w:semiHidden/>
    <w:locked/>
    <w:rsid w:val="0074798B"/>
    <w:pPr>
      <w:spacing w:after="0"/>
    </w:pPr>
  </w:style>
  <w:style w:type="paragraph" w:customStyle="1" w:styleId="MatterNumber">
    <w:name w:val="Matter Number"/>
    <w:basedOn w:val="Normal"/>
    <w:next w:val="BodyText"/>
    <w:semiHidden/>
    <w:locked/>
    <w:rsid w:val="0074798B"/>
    <w:pPr>
      <w:spacing w:after="0"/>
    </w:pPr>
  </w:style>
  <w:style w:type="paragraph" w:customStyle="1" w:styleId="Meaning">
    <w:name w:val="Meaning"/>
    <w:basedOn w:val="Normal"/>
    <w:rsid w:val="0074798B"/>
    <w:rPr>
      <w:sz w:val="18"/>
    </w:rPr>
  </w:style>
  <w:style w:type="paragraph" w:styleId="MessageHeader">
    <w:name w:val="Message Header"/>
    <w:basedOn w:val="Normal"/>
    <w:semiHidden/>
    <w:locked/>
    <w:rsid w:val="0074798B"/>
  </w:style>
  <w:style w:type="paragraph" w:styleId="NormalWeb">
    <w:name w:val="Normal (Web)"/>
    <w:basedOn w:val="Normal"/>
    <w:semiHidden/>
    <w:locked/>
    <w:rsid w:val="0074798B"/>
  </w:style>
  <w:style w:type="paragraph" w:styleId="NormalIndent">
    <w:name w:val="Normal Indent"/>
    <w:basedOn w:val="Normal"/>
    <w:semiHidden/>
    <w:locked/>
    <w:rsid w:val="0074798B"/>
    <w:pPr>
      <w:ind w:left="567"/>
    </w:pPr>
  </w:style>
  <w:style w:type="paragraph" w:styleId="NoteHeading">
    <w:name w:val="Note Heading"/>
    <w:basedOn w:val="Normal"/>
    <w:semiHidden/>
    <w:locked/>
    <w:rsid w:val="0074798B"/>
  </w:style>
  <w:style w:type="paragraph" w:customStyle="1" w:styleId="NoTOCHdg1">
    <w:name w:val="NoTOCHdg 1"/>
    <w:basedOn w:val="Normal"/>
    <w:next w:val="BodyText"/>
    <w:uiPriority w:val="10"/>
    <w:qFormat/>
    <w:rsid w:val="0074798B"/>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74798B"/>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74798B"/>
    <w:pPr>
      <w:numPr>
        <w:ilvl w:val="2"/>
        <w:numId w:val="16"/>
      </w:numPr>
      <w:spacing w:before="120"/>
    </w:pPr>
  </w:style>
  <w:style w:type="paragraph" w:customStyle="1" w:styleId="NoTOCHdg4">
    <w:name w:val="NoTOCHdg 4"/>
    <w:basedOn w:val="Normal"/>
    <w:next w:val="BodyTextIndent2"/>
    <w:uiPriority w:val="13"/>
    <w:qFormat/>
    <w:rsid w:val="0074798B"/>
    <w:pPr>
      <w:numPr>
        <w:ilvl w:val="3"/>
        <w:numId w:val="16"/>
      </w:numPr>
      <w:spacing w:before="120"/>
    </w:pPr>
  </w:style>
  <w:style w:type="character" w:styleId="PageNumber">
    <w:name w:val="page number"/>
    <w:basedOn w:val="DefaultParagraphFont"/>
    <w:semiHidden/>
    <w:locked/>
    <w:rsid w:val="0074798B"/>
  </w:style>
  <w:style w:type="paragraph" w:customStyle="1" w:styleId="Pages">
    <w:name w:val="Pages"/>
    <w:basedOn w:val="FormValue"/>
    <w:semiHidden/>
    <w:locked/>
    <w:rsid w:val="0074798B"/>
  </w:style>
  <w:style w:type="paragraph" w:customStyle="1" w:styleId="Party1">
    <w:name w:val="Party 1"/>
    <w:basedOn w:val="Normal"/>
    <w:semiHidden/>
    <w:locked/>
    <w:rsid w:val="0074798B"/>
    <w:pPr>
      <w:spacing w:after="240"/>
    </w:pPr>
    <w:rPr>
      <w:sz w:val="22"/>
    </w:rPr>
  </w:style>
  <w:style w:type="paragraph" w:customStyle="1" w:styleId="Party2">
    <w:name w:val="Party 2"/>
    <w:basedOn w:val="Normal"/>
    <w:next w:val="CellText"/>
    <w:semiHidden/>
    <w:locked/>
    <w:rsid w:val="0074798B"/>
    <w:rPr>
      <w:b/>
      <w:sz w:val="18"/>
    </w:rPr>
  </w:style>
  <w:style w:type="paragraph" w:customStyle="1" w:styleId="Party3">
    <w:name w:val="Party 3"/>
    <w:basedOn w:val="Normal"/>
    <w:semiHidden/>
    <w:rsid w:val="0074798B"/>
    <w:pPr>
      <w:keepNext/>
      <w:spacing w:after="0"/>
    </w:pPr>
    <w:rPr>
      <w:b/>
      <w:sz w:val="22"/>
    </w:rPr>
  </w:style>
  <w:style w:type="paragraph" w:customStyle="1" w:styleId="PartyAddress">
    <w:name w:val="Party Address"/>
    <w:basedOn w:val="Normal"/>
    <w:next w:val="CellText"/>
    <w:semiHidden/>
    <w:locked/>
    <w:rsid w:val="0074798B"/>
    <w:rPr>
      <w:sz w:val="18"/>
    </w:rPr>
  </w:style>
  <w:style w:type="paragraph" w:customStyle="1" w:styleId="PartyAlias">
    <w:name w:val="Party Alias"/>
    <w:basedOn w:val="Normal"/>
    <w:next w:val="CellText"/>
    <w:semiHidden/>
    <w:locked/>
    <w:rsid w:val="0074798B"/>
    <w:rPr>
      <w:b/>
      <w:sz w:val="18"/>
    </w:rPr>
  </w:style>
  <w:style w:type="paragraph" w:customStyle="1" w:styleId="PartyCategory1">
    <w:name w:val="Party Category 1"/>
    <w:basedOn w:val="Normal"/>
    <w:next w:val="BodyText"/>
    <w:semiHidden/>
    <w:rsid w:val="0074798B"/>
    <w:rPr>
      <w:b/>
    </w:rPr>
  </w:style>
  <w:style w:type="paragraph" w:customStyle="1" w:styleId="PartyCategory2">
    <w:name w:val="Party Category 2"/>
    <w:basedOn w:val="Normal"/>
    <w:next w:val="BodyText"/>
    <w:semiHidden/>
    <w:rsid w:val="0074798B"/>
    <w:rPr>
      <w:b/>
      <w:sz w:val="22"/>
    </w:rPr>
  </w:style>
  <w:style w:type="paragraph" w:customStyle="1" w:styleId="PartyContact">
    <w:name w:val="Party Contact"/>
    <w:basedOn w:val="Normal"/>
    <w:next w:val="CellText"/>
    <w:semiHidden/>
    <w:locked/>
    <w:rsid w:val="0074798B"/>
    <w:rPr>
      <w:sz w:val="18"/>
    </w:rPr>
  </w:style>
  <w:style w:type="paragraph" w:customStyle="1" w:styleId="PartyDetails">
    <w:name w:val="Party Details"/>
    <w:basedOn w:val="Normal"/>
    <w:next w:val="CellText"/>
    <w:semiHidden/>
    <w:locked/>
    <w:rsid w:val="0074798B"/>
    <w:rPr>
      <w:sz w:val="18"/>
    </w:rPr>
  </w:style>
  <w:style w:type="paragraph" w:customStyle="1" w:styleId="PartyEmail">
    <w:name w:val="Party Email"/>
    <w:basedOn w:val="Normal"/>
    <w:next w:val="CellText"/>
    <w:semiHidden/>
    <w:locked/>
    <w:rsid w:val="0074798B"/>
    <w:rPr>
      <w:sz w:val="18"/>
    </w:rPr>
  </w:style>
  <w:style w:type="paragraph" w:customStyle="1" w:styleId="PartyFax">
    <w:name w:val="Party Fax"/>
    <w:basedOn w:val="Normal"/>
    <w:next w:val="CellText"/>
    <w:semiHidden/>
    <w:locked/>
    <w:rsid w:val="0074798B"/>
    <w:rPr>
      <w:sz w:val="18"/>
    </w:rPr>
  </w:style>
  <w:style w:type="paragraph" w:customStyle="1" w:styleId="PartyPhone">
    <w:name w:val="Party Phone"/>
    <w:basedOn w:val="Normal"/>
    <w:next w:val="CellText"/>
    <w:semiHidden/>
    <w:locked/>
    <w:rsid w:val="0074798B"/>
    <w:rPr>
      <w:sz w:val="18"/>
    </w:rPr>
  </w:style>
  <w:style w:type="paragraph" w:customStyle="1" w:styleId="Recipient1">
    <w:name w:val="Recipient 1"/>
    <w:basedOn w:val="Normal"/>
    <w:next w:val="BodyText"/>
    <w:semiHidden/>
    <w:locked/>
    <w:rsid w:val="0074798B"/>
    <w:pPr>
      <w:spacing w:after="0"/>
    </w:pPr>
  </w:style>
  <w:style w:type="paragraph" w:customStyle="1" w:styleId="Recipient2">
    <w:name w:val="Recipient 2"/>
    <w:basedOn w:val="Recipient1"/>
    <w:next w:val="BodyText"/>
    <w:semiHidden/>
    <w:locked/>
    <w:rsid w:val="0074798B"/>
  </w:style>
  <w:style w:type="paragraph" w:customStyle="1" w:styleId="RecipientAddress">
    <w:name w:val="Recipient Address"/>
    <w:basedOn w:val="Normal"/>
    <w:semiHidden/>
    <w:locked/>
    <w:rsid w:val="0074798B"/>
    <w:pPr>
      <w:spacing w:after="0"/>
    </w:pPr>
  </w:style>
  <w:style w:type="paragraph" w:customStyle="1" w:styleId="RecipientCompany">
    <w:name w:val="Recipient Company"/>
    <w:basedOn w:val="Normal"/>
    <w:next w:val="BodyText"/>
    <w:semiHidden/>
    <w:locked/>
    <w:rsid w:val="0074798B"/>
    <w:pPr>
      <w:spacing w:after="0"/>
    </w:pPr>
  </w:style>
  <w:style w:type="paragraph" w:customStyle="1" w:styleId="RecipientEmail">
    <w:name w:val="Recipient Email"/>
    <w:basedOn w:val="Normal"/>
    <w:next w:val="BodyText"/>
    <w:semiHidden/>
    <w:locked/>
    <w:rsid w:val="0074798B"/>
    <w:pPr>
      <w:spacing w:after="0"/>
    </w:pPr>
  </w:style>
  <w:style w:type="paragraph" w:customStyle="1" w:styleId="RecipientFax">
    <w:name w:val="Recipient Fax"/>
    <w:basedOn w:val="Normal"/>
    <w:next w:val="BodyText"/>
    <w:semiHidden/>
    <w:locked/>
    <w:rsid w:val="0074798B"/>
    <w:pPr>
      <w:tabs>
        <w:tab w:val="left" w:pos="1134"/>
      </w:tabs>
      <w:spacing w:after="0"/>
    </w:pPr>
    <w:rPr>
      <w:b/>
    </w:rPr>
  </w:style>
  <w:style w:type="paragraph" w:customStyle="1" w:styleId="RecipientPhone">
    <w:name w:val="Recipient Phone"/>
    <w:basedOn w:val="Normal"/>
    <w:next w:val="BodyText"/>
    <w:semiHidden/>
    <w:locked/>
    <w:rsid w:val="0074798B"/>
    <w:pPr>
      <w:tabs>
        <w:tab w:val="left" w:pos="1134"/>
      </w:tabs>
      <w:spacing w:after="0"/>
    </w:pPr>
  </w:style>
  <w:style w:type="paragraph" w:customStyle="1" w:styleId="RecipientPosition">
    <w:name w:val="Recipient Position"/>
    <w:basedOn w:val="Normal"/>
    <w:next w:val="BodyText"/>
    <w:semiHidden/>
    <w:locked/>
    <w:rsid w:val="0074798B"/>
    <w:pPr>
      <w:spacing w:after="0"/>
    </w:pPr>
  </w:style>
  <w:style w:type="paragraph" w:customStyle="1" w:styleId="Remarks">
    <w:name w:val="Remarks"/>
    <w:basedOn w:val="Normal"/>
    <w:semiHidden/>
    <w:locked/>
    <w:rsid w:val="0074798B"/>
    <w:pPr>
      <w:spacing w:after="240"/>
    </w:pPr>
    <w:rPr>
      <w:sz w:val="22"/>
    </w:rPr>
  </w:style>
  <w:style w:type="paragraph" w:styleId="Salutation">
    <w:name w:val="Salutation"/>
    <w:basedOn w:val="Normal"/>
    <w:next w:val="BodyText"/>
    <w:semiHidden/>
    <w:locked/>
    <w:rsid w:val="0074798B"/>
    <w:pPr>
      <w:spacing w:after="240"/>
      <w:ind w:left="851"/>
    </w:pPr>
  </w:style>
  <w:style w:type="paragraph" w:customStyle="1" w:styleId="Schedule">
    <w:name w:val="Schedule"/>
    <w:basedOn w:val="Normal"/>
    <w:next w:val="BodyText"/>
    <w:rsid w:val="0074798B"/>
    <w:pPr>
      <w:pBdr>
        <w:bottom w:val="single" w:sz="8" w:space="10" w:color="auto"/>
      </w:pBdr>
      <w:spacing w:before="600" w:after="240"/>
      <w:ind w:left="851"/>
    </w:pPr>
    <w:rPr>
      <w:sz w:val="28"/>
    </w:rPr>
  </w:style>
  <w:style w:type="paragraph" w:customStyle="1" w:styleId="Separator">
    <w:name w:val="Separator"/>
    <w:basedOn w:val="Normal"/>
    <w:semiHidden/>
    <w:locked/>
    <w:rsid w:val="0074798B"/>
    <w:pPr>
      <w:spacing w:after="0"/>
    </w:pPr>
    <w:rPr>
      <w:sz w:val="16"/>
    </w:rPr>
  </w:style>
  <w:style w:type="paragraph" w:styleId="Signature">
    <w:name w:val="Signature"/>
    <w:basedOn w:val="Normal"/>
    <w:semiHidden/>
    <w:locked/>
    <w:rsid w:val="0074798B"/>
  </w:style>
  <w:style w:type="paragraph" w:customStyle="1" w:styleId="SignOff">
    <w:name w:val="Sign Off"/>
    <w:basedOn w:val="Normal"/>
    <w:next w:val="BodyText"/>
    <w:semiHidden/>
    <w:locked/>
    <w:rsid w:val="0074798B"/>
    <w:pPr>
      <w:spacing w:before="360"/>
      <w:ind w:left="851"/>
    </w:pPr>
  </w:style>
  <w:style w:type="paragraph" w:customStyle="1" w:styleId="StartText">
    <w:name w:val="Start Text"/>
    <w:basedOn w:val="BodyText"/>
    <w:next w:val="BodyText"/>
    <w:semiHidden/>
    <w:locked/>
    <w:rsid w:val="0074798B"/>
    <w:pPr>
      <w:spacing w:before="600"/>
    </w:pPr>
  </w:style>
  <w:style w:type="paragraph" w:customStyle="1" w:styleId="Status">
    <w:name w:val="Status"/>
    <w:basedOn w:val="Normal"/>
    <w:semiHidden/>
    <w:locked/>
    <w:rsid w:val="0074798B"/>
    <w:rPr>
      <w:sz w:val="22"/>
    </w:rPr>
  </w:style>
  <w:style w:type="paragraph" w:customStyle="1" w:styleId="Status2">
    <w:name w:val="Status 2"/>
    <w:basedOn w:val="Normal"/>
    <w:semiHidden/>
    <w:locked/>
    <w:rsid w:val="0074798B"/>
    <w:pPr>
      <w:spacing w:after="0"/>
      <w:ind w:left="851"/>
    </w:pPr>
    <w:rPr>
      <w:sz w:val="22"/>
    </w:rPr>
  </w:style>
  <w:style w:type="paragraph" w:customStyle="1" w:styleId="Status3">
    <w:name w:val="Status 3"/>
    <w:basedOn w:val="Normal"/>
    <w:semiHidden/>
    <w:locked/>
    <w:rsid w:val="0074798B"/>
    <w:rPr>
      <w:sz w:val="22"/>
    </w:rPr>
  </w:style>
  <w:style w:type="paragraph" w:customStyle="1" w:styleId="Status4">
    <w:name w:val="Status 4"/>
    <w:basedOn w:val="Normal"/>
    <w:semiHidden/>
    <w:locked/>
    <w:rsid w:val="0074798B"/>
    <w:pPr>
      <w:ind w:left="851"/>
    </w:pPr>
    <w:rPr>
      <w:sz w:val="22"/>
    </w:rPr>
  </w:style>
  <w:style w:type="paragraph" w:customStyle="1" w:styleId="staybox">
    <w:name w:val="staybox"/>
    <w:basedOn w:val="greybox"/>
    <w:semiHidden/>
    <w:rsid w:val="0074798B"/>
  </w:style>
  <w:style w:type="character" w:styleId="Strong">
    <w:name w:val="Strong"/>
    <w:basedOn w:val="DefaultParagraphFont"/>
    <w:rsid w:val="0074798B"/>
    <w:rPr>
      <w:b/>
    </w:rPr>
  </w:style>
  <w:style w:type="character" w:customStyle="1" w:styleId="StrongEmphasis">
    <w:name w:val="Strong Emphasis"/>
    <w:basedOn w:val="DefaultParagraphFont"/>
    <w:rsid w:val="0074798B"/>
    <w:rPr>
      <w:b/>
      <w:i/>
    </w:rPr>
  </w:style>
  <w:style w:type="paragraph" w:customStyle="1" w:styleId="Subject">
    <w:name w:val="Subject"/>
    <w:basedOn w:val="Normal"/>
    <w:semiHidden/>
    <w:locked/>
    <w:rsid w:val="0074798B"/>
    <w:pPr>
      <w:spacing w:after="0"/>
    </w:pPr>
    <w:rPr>
      <w:b/>
      <w:sz w:val="24"/>
    </w:rPr>
  </w:style>
  <w:style w:type="paragraph" w:customStyle="1" w:styleId="Subject2">
    <w:name w:val="Subject 2"/>
    <w:basedOn w:val="Normal"/>
    <w:semiHidden/>
    <w:locked/>
    <w:rsid w:val="0074798B"/>
    <w:rPr>
      <w:sz w:val="44"/>
    </w:rPr>
  </w:style>
  <w:style w:type="paragraph" w:customStyle="1" w:styleId="Subject3">
    <w:name w:val="Subject 3"/>
    <w:basedOn w:val="Normal"/>
    <w:semiHidden/>
    <w:locked/>
    <w:rsid w:val="0074798B"/>
    <w:pPr>
      <w:spacing w:after="240"/>
    </w:pPr>
    <w:rPr>
      <w:sz w:val="36"/>
    </w:rPr>
  </w:style>
  <w:style w:type="paragraph" w:customStyle="1" w:styleId="Subject4">
    <w:name w:val="Subject 4"/>
    <w:basedOn w:val="Normal"/>
    <w:next w:val="BodyText"/>
    <w:semiHidden/>
    <w:rsid w:val="0074798B"/>
    <w:pPr>
      <w:pBdr>
        <w:bottom w:val="single" w:sz="8" w:space="10" w:color="auto"/>
      </w:pBdr>
      <w:spacing w:before="600" w:after="240"/>
      <w:ind w:left="851"/>
    </w:pPr>
    <w:rPr>
      <w:sz w:val="28"/>
    </w:rPr>
  </w:style>
  <w:style w:type="paragraph" w:customStyle="1" w:styleId="Subject5">
    <w:name w:val="Subject 5"/>
    <w:basedOn w:val="Normal"/>
    <w:semiHidden/>
    <w:locked/>
    <w:rsid w:val="0074798B"/>
    <w:pPr>
      <w:spacing w:after="240"/>
      <w:ind w:left="851"/>
    </w:pPr>
    <w:rPr>
      <w:b/>
      <w:sz w:val="24"/>
    </w:rPr>
  </w:style>
  <w:style w:type="table" w:styleId="Table3Deffects1">
    <w:name w:val="Table 3D effects 1"/>
    <w:basedOn w:val="TableNormal"/>
    <w:semiHidden/>
    <w:locked/>
    <w:rsid w:val="0074798B"/>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4798B"/>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74798B"/>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74798B"/>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74798B"/>
    <w:tblPr>
      <w:tblInd w:w="851" w:type="dxa"/>
      <w:tblCellMar>
        <w:top w:w="908" w:type="dxa"/>
        <w:left w:w="0" w:type="dxa"/>
        <w:right w:w="0" w:type="dxa"/>
      </w:tblCellMar>
    </w:tblPr>
  </w:style>
  <w:style w:type="table" w:styleId="TableClassic1">
    <w:name w:val="Table Classic 1"/>
    <w:basedOn w:val="TableNormal"/>
    <w:semiHidden/>
    <w:locked/>
    <w:rsid w:val="0074798B"/>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7479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479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479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479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74798B"/>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7479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4798B"/>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74798B"/>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74798B"/>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74798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7479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4798B"/>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74798B"/>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74798B"/>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74798B"/>
    <w:tblPr>
      <w:tblCellMar>
        <w:left w:w="0" w:type="dxa"/>
        <w:right w:w="0" w:type="dxa"/>
      </w:tblCellMar>
    </w:tblPr>
  </w:style>
  <w:style w:type="table" w:customStyle="1" w:styleId="TableCorrespondence4">
    <w:name w:val="Table Correspondence 4"/>
    <w:basedOn w:val="TableNormal"/>
    <w:semiHidden/>
    <w:locked/>
    <w:rsid w:val="0074798B"/>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74798B"/>
    <w:tblPr>
      <w:tblInd w:w="1701" w:type="dxa"/>
      <w:tblCellMar>
        <w:left w:w="0" w:type="dxa"/>
        <w:right w:w="0" w:type="dxa"/>
      </w:tblCellMar>
    </w:tblPr>
  </w:style>
  <w:style w:type="table" w:styleId="TableElegant">
    <w:name w:val="Table Elegant"/>
    <w:basedOn w:val="TableNormal"/>
    <w:semiHidden/>
    <w:locked/>
    <w:rsid w:val="007479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74798B"/>
    <w:rPr>
      <w:sz w:val="18"/>
    </w:rPr>
    <w:tblPr>
      <w:tblCellMar>
        <w:left w:w="0" w:type="dxa"/>
        <w:right w:w="0" w:type="dxa"/>
      </w:tblCellMar>
    </w:tblPr>
    <w:trPr>
      <w:cantSplit/>
    </w:trPr>
  </w:style>
  <w:style w:type="table" w:customStyle="1" w:styleId="TableExec2">
    <w:name w:val="Table Exec 2"/>
    <w:basedOn w:val="TableNormal"/>
    <w:semiHidden/>
    <w:locked/>
    <w:rsid w:val="0074798B"/>
    <w:rPr>
      <w:sz w:val="18"/>
    </w:rPr>
    <w:tblPr>
      <w:tblCellMar>
        <w:left w:w="0" w:type="dxa"/>
        <w:right w:w="0" w:type="dxa"/>
      </w:tblCellMar>
    </w:tblPr>
    <w:trPr>
      <w:cantSplit/>
    </w:trPr>
  </w:style>
  <w:style w:type="table" w:customStyle="1" w:styleId="TableExec3">
    <w:name w:val="Table Exec 3"/>
    <w:basedOn w:val="TableNormal"/>
    <w:semiHidden/>
    <w:locked/>
    <w:rsid w:val="0074798B"/>
    <w:rPr>
      <w:sz w:val="18"/>
    </w:rPr>
    <w:tblPr>
      <w:tblCellMar>
        <w:left w:w="0" w:type="dxa"/>
        <w:right w:w="0" w:type="dxa"/>
      </w:tblCellMar>
    </w:tblPr>
    <w:trPr>
      <w:cantSplit/>
    </w:trPr>
  </w:style>
  <w:style w:type="table" w:customStyle="1" w:styleId="TableExec4">
    <w:name w:val="Table Exec 4"/>
    <w:basedOn w:val="TableNormal"/>
    <w:semiHidden/>
    <w:locked/>
    <w:rsid w:val="0074798B"/>
    <w:rPr>
      <w:sz w:val="18"/>
    </w:rPr>
    <w:tblPr>
      <w:tblCellMar>
        <w:left w:w="0" w:type="dxa"/>
        <w:right w:w="0" w:type="dxa"/>
      </w:tblCellMar>
    </w:tblPr>
    <w:trPr>
      <w:cantSplit/>
    </w:trPr>
  </w:style>
  <w:style w:type="table" w:customStyle="1" w:styleId="TableExec5">
    <w:name w:val="Table Exec 5"/>
    <w:basedOn w:val="TableNormal"/>
    <w:semiHidden/>
    <w:locked/>
    <w:rsid w:val="0074798B"/>
    <w:rPr>
      <w:sz w:val="18"/>
    </w:rPr>
    <w:tblPr>
      <w:tblCellMar>
        <w:left w:w="0" w:type="dxa"/>
        <w:right w:w="0" w:type="dxa"/>
      </w:tblCellMar>
    </w:tblPr>
    <w:trPr>
      <w:cantSplit/>
    </w:trPr>
  </w:style>
  <w:style w:type="table" w:customStyle="1" w:styleId="TableExec6">
    <w:name w:val="Table Exec 6"/>
    <w:basedOn w:val="TableNormal"/>
    <w:semiHidden/>
    <w:locked/>
    <w:rsid w:val="0074798B"/>
    <w:rPr>
      <w:sz w:val="18"/>
    </w:rPr>
    <w:tblPr>
      <w:tblCellMar>
        <w:left w:w="0" w:type="dxa"/>
        <w:right w:w="0" w:type="dxa"/>
      </w:tblCellMar>
    </w:tblPr>
    <w:trPr>
      <w:cantSplit/>
    </w:trPr>
  </w:style>
  <w:style w:type="table" w:customStyle="1" w:styleId="TableExec7">
    <w:name w:val="Table Exec 7"/>
    <w:basedOn w:val="TableNormal"/>
    <w:semiHidden/>
    <w:locked/>
    <w:rsid w:val="0074798B"/>
    <w:rPr>
      <w:sz w:val="18"/>
    </w:rPr>
    <w:tblPr>
      <w:tblCellMar>
        <w:left w:w="0" w:type="dxa"/>
        <w:right w:w="0" w:type="dxa"/>
      </w:tblCellMar>
    </w:tblPr>
    <w:trPr>
      <w:cantSplit/>
    </w:trPr>
  </w:style>
  <w:style w:type="table" w:customStyle="1" w:styleId="TableExec8">
    <w:name w:val="Table Exec 8"/>
    <w:basedOn w:val="TableNormal"/>
    <w:semiHidden/>
    <w:locked/>
    <w:rsid w:val="0074798B"/>
    <w:rPr>
      <w:sz w:val="18"/>
    </w:rPr>
    <w:tblPr>
      <w:tblCellMar>
        <w:left w:w="0" w:type="dxa"/>
        <w:right w:w="0" w:type="dxa"/>
      </w:tblCellMar>
    </w:tblPr>
    <w:trPr>
      <w:cantSplit/>
    </w:trPr>
  </w:style>
  <w:style w:type="table" w:customStyle="1" w:styleId="TableExec9">
    <w:name w:val="Table Exec 9"/>
    <w:basedOn w:val="TableNormal"/>
    <w:semiHidden/>
    <w:locked/>
    <w:rsid w:val="0074798B"/>
    <w:rPr>
      <w:sz w:val="18"/>
    </w:rPr>
    <w:tblPr>
      <w:tblCellMar>
        <w:left w:w="0" w:type="dxa"/>
        <w:right w:w="0" w:type="dxa"/>
      </w:tblCellMar>
    </w:tblPr>
    <w:trPr>
      <w:cantSplit/>
    </w:trPr>
  </w:style>
  <w:style w:type="table" w:customStyle="1" w:styleId="TableForm">
    <w:name w:val="Table Form"/>
    <w:basedOn w:val="TableNormal"/>
    <w:semiHidden/>
    <w:locked/>
    <w:rsid w:val="0074798B"/>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74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74798B"/>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7479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7479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479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479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4798B"/>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479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74798B"/>
    <w:tblPr>
      <w:tblCellMar>
        <w:left w:w="0" w:type="dxa"/>
        <w:right w:w="0" w:type="dxa"/>
      </w:tblCellMar>
    </w:tblPr>
  </w:style>
  <w:style w:type="table" w:customStyle="1" w:styleId="TableLayout2">
    <w:name w:val="Table Layout 2"/>
    <w:basedOn w:val="TableLayout1"/>
    <w:semiHidden/>
    <w:locked/>
    <w:rsid w:val="0074798B"/>
    <w:tblPr/>
    <w:tcPr>
      <w:vAlign w:val="bottom"/>
    </w:tcPr>
  </w:style>
  <w:style w:type="table" w:customStyle="1" w:styleId="TableLayout3">
    <w:name w:val="Table Layout 3"/>
    <w:basedOn w:val="TableLayout2"/>
    <w:semiHidden/>
    <w:locked/>
    <w:rsid w:val="0074798B"/>
    <w:pPr>
      <w:jc w:val="right"/>
    </w:pPr>
    <w:tblPr>
      <w:jc w:val="center"/>
    </w:tblPr>
    <w:trPr>
      <w:jc w:val="center"/>
    </w:trPr>
  </w:style>
  <w:style w:type="table" w:styleId="TableList1">
    <w:name w:val="Table List 1"/>
    <w:basedOn w:val="TableNormal"/>
    <w:semiHidden/>
    <w:locked/>
    <w:rsid w:val="0074798B"/>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74798B"/>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74798B"/>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479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74798B"/>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7479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7479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74798B"/>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74798B"/>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7479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4798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4798B"/>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479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74798B"/>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7479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7479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74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479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479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479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74798B"/>
    <w:rPr>
      <w:b/>
      <w:sz w:val="18"/>
    </w:rPr>
  </w:style>
  <w:style w:type="paragraph" w:customStyle="1" w:styleId="Text">
    <w:name w:val="Text"/>
    <w:basedOn w:val="Normal"/>
    <w:semiHidden/>
    <w:locked/>
    <w:rsid w:val="0074798B"/>
  </w:style>
  <w:style w:type="paragraph" w:styleId="Title">
    <w:name w:val="Title"/>
    <w:basedOn w:val="Normal"/>
    <w:next w:val="BodyText"/>
    <w:rsid w:val="0074798B"/>
    <w:pPr>
      <w:pBdr>
        <w:bottom w:val="single" w:sz="8" w:space="10" w:color="auto"/>
      </w:pBdr>
      <w:spacing w:before="600" w:after="240"/>
      <w:ind w:left="851"/>
    </w:pPr>
    <w:rPr>
      <w:sz w:val="28"/>
    </w:rPr>
  </w:style>
  <w:style w:type="paragraph" w:styleId="TOC1">
    <w:name w:val="toc 1"/>
    <w:basedOn w:val="Normal"/>
    <w:next w:val="BodyText"/>
    <w:locked/>
    <w:rsid w:val="0074798B"/>
    <w:pPr>
      <w:keepNext/>
      <w:tabs>
        <w:tab w:val="left" w:pos="851"/>
        <w:tab w:val="right" w:pos="8800"/>
      </w:tabs>
      <w:spacing w:before="120" w:after="60"/>
      <w:ind w:left="851" w:right="284" w:hanging="851"/>
    </w:pPr>
    <w:rPr>
      <w:b/>
      <w:sz w:val="22"/>
    </w:rPr>
  </w:style>
  <w:style w:type="paragraph" w:styleId="TOC2">
    <w:name w:val="toc 2"/>
    <w:basedOn w:val="Normal"/>
    <w:next w:val="BodyText"/>
    <w:locked/>
    <w:rsid w:val="0074798B"/>
    <w:pPr>
      <w:tabs>
        <w:tab w:val="left" w:pos="1418"/>
        <w:tab w:val="right" w:leader="dot" w:pos="8800"/>
      </w:tabs>
      <w:spacing w:after="0"/>
      <w:ind w:left="1418" w:right="284" w:hanging="567"/>
    </w:pPr>
  </w:style>
  <w:style w:type="paragraph" w:styleId="TOC3">
    <w:name w:val="toc 3"/>
    <w:basedOn w:val="Normal"/>
    <w:next w:val="BodyText"/>
    <w:semiHidden/>
    <w:locked/>
    <w:rsid w:val="0074798B"/>
    <w:pPr>
      <w:tabs>
        <w:tab w:val="right" w:pos="8800"/>
      </w:tabs>
      <w:spacing w:before="120" w:after="360"/>
      <w:ind w:left="851" w:right="284"/>
    </w:pPr>
    <w:rPr>
      <w:b/>
      <w:sz w:val="24"/>
    </w:rPr>
  </w:style>
  <w:style w:type="paragraph" w:styleId="TOC4">
    <w:name w:val="toc 4"/>
    <w:basedOn w:val="Normal"/>
    <w:next w:val="BodyText"/>
    <w:locked/>
    <w:rsid w:val="0074798B"/>
    <w:pPr>
      <w:tabs>
        <w:tab w:val="right" w:pos="8800"/>
      </w:tabs>
      <w:spacing w:before="360" w:after="360"/>
      <w:ind w:left="851" w:right="284"/>
    </w:pPr>
    <w:rPr>
      <w:b/>
      <w:sz w:val="24"/>
    </w:rPr>
  </w:style>
  <w:style w:type="paragraph" w:styleId="TOC5">
    <w:name w:val="toc 5"/>
    <w:basedOn w:val="Normal"/>
    <w:next w:val="BodyText"/>
    <w:semiHidden/>
    <w:locked/>
    <w:rsid w:val="0074798B"/>
    <w:pPr>
      <w:tabs>
        <w:tab w:val="right" w:pos="8800"/>
      </w:tabs>
      <w:ind w:left="851" w:right="284"/>
    </w:pPr>
    <w:rPr>
      <w:b/>
      <w:sz w:val="22"/>
    </w:rPr>
  </w:style>
  <w:style w:type="paragraph" w:styleId="TOC6">
    <w:name w:val="toc 6"/>
    <w:basedOn w:val="Normal"/>
    <w:next w:val="BodyText"/>
    <w:locked/>
    <w:rsid w:val="0074798B"/>
    <w:pPr>
      <w:keepNext/>
      <w:tabs>
        <w:tab w:val="right" w:pos="8800"/>
      </w:tabs>
      <w:spacing w:before="360"/>
      <w:ind w:left="851" w:right="284"/>
    </w:pPr>
    <w:rPr>
      <w:b/>
      <w:sz w:val="24"/>
    </w:rPr>
  </w:style>
  <w:style w:type="paragraph" w:styleId="TOC7">
    <w:name w:val="toc 7"/>
    <w:basedOn w:val="Normal"/>
    <w:next w:val="BodyText"/>
    <w:locked/>
    <w:rsid w:val="0074798B"/>
    <w:pPr>
      <w:tabs>
        <w:tab w:val="right" w:pos="8800"/>
      </w:tabs>
      <w:ind w:left="851" w:right="284"/>
    </w:pPr>
    <w:rPr>
      <w:b/>
      <w:sz w:val="22"/>
    </w:rPr>
  </w:style>
  <w:style w:type="paragraph" w:styleId="TOC8">
    <w:name w:val="toc 8"/>
    <w:basedOn w:val="Normal"/>
    <w:next w:val="BodyText"/>
    <w:semiHidden/>
    <w:locked/>
    <w:rsid w:val="0074798B"/>
    <w:pPr>
      <w:spacing w:after="0"/>
      <w:ind w:right="284"/>
    </w:pPr>
  </w:style>
  <w:style w:type="paragraph" w:styleId="TOC9">
    <w:name w:val="toc 9"/>
    <w:basedOn w:val="Normal"/>
    <w:next w:val="BodyText"/>
    <w:semiHidden/>
    <w:locked/>
    <w:rsid w:val="0074798B"/>
    <w:pPr>
      <w:spacing w:after="0"/>
      <w:ind w:right="284"/>
    </w:pPr>
  </w:style>
  <w:style w:type="paragraph" w:customStyle="1" w:styleId="Topic1">
    <w:name w:val="Topic 1"/>
    <w:basedOn w:val="Normal"/>
    <w:next w:val="BodyText"/>
    <w:rsid w:val="0074798B"/>
    <w:rPr>
      <w:b/>
    </w:rPr>
  </w:style>
  <w:style w:type="paragraph" w:customStyle="1" w:styleId="Topic2">
    <w:name w:val="Topic 2"/>
    <w:basedOn w:val="Normal"/>
    <w:next w:val="CellText"/>
    <w:rsid w:val="0074798B"/>
    <w:rPr>
      <w:sz w:val="22"/>
    </w:rPr>
  </w:style>
  <w:style w:type="character" w:styleId="PlaceholderText">
    <w:name w:val="Placeholder Text"/>
    <w:basedOn w:val="DefaultParagraphFont"/>
    <w:unhideWhenUsed/>
    <w:rsid w:val="0074798B"/>
    <w:rPr>
      <w:color w:val="808080"/>
    </w:rPr>
  </w:style>
  <w:style w:type="paragraph" w:styleId="BalloonText">
    <w:name w:val="Balloon Text"/>
    <w:basedOn w:val="Normal"/>
    <w:link w:val="BalloonTextChar"/>
    <w:semiHidden/>
    <w:unhideWhenUsed/>
    <w:rsid w:val="0074798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4798B"/>
    <w:rPr>
      <w:rFonts w:ascii="Tahoma" w:hAnsi="Tahoma" w:cs="Tahoma"/>
      <w:sz w:val="16"/>
      <w:szCs w:val="16"/>
      <w:lang w:val="en-AU" w:eastAsia="en-AU"/>
    </w:rPr>
  </w:style>
  <w:style w:type="paragraph" w:customStyle="1" w:styleId="NoTOCHdg5">
    <w:name w:val="NoTOCHdg 5"/>
    <w:basedOn w:val="Normal"/>
    <w:next w:val="BodyTextIndent3"/>
    <w:semiHidden/>
    <w:locked/>
    <w:rsid w:val="0074798B"/>
    <w:pPr>
      <w:numPr>
        <w:ilvl w:val="4"/>
        <w:numId w:val="16"/>
      </w:numPr>
    </w:pPr>
  </w:style>
  <w:style w:type="character" w:customStyle="1" w:styleId="BodyTextChar">
    <w:name w:val="Body Text Char"/>
    <w:link w:val="BodyText"/>
    <w:rsid w:val="00D17D32"/>
    <w:rPr>
      <w:lang w:val="en-AU" w:eastAsia="en-AU"/>
    </w:rPr>
  </w:style>
  <w:style w:type="character" w:customStyle="1" w:styleId="Hyperlink1">
    <w:name w:val="Hyperlink1"/>
    <w:basedOn w:val="Hyperlink"/>
    <w:semiHidden/>
    <w:rsid w:val="00537588"/>
    <w:rPr>
      <w:rFonts w:ascii="Arial" w:hAnsi="Arial"/>
      <w:b/>
      <w:color w:val="0000FF"/>
      <w:sz w:val="20"/>
      <w:szCs w:val="18"/>
      <w:u w:val="none"/>
      <w:lang w:eastAsia="en-US"/>
    </w:rPr>
  </w:style>
  <w:style w:type="table" w:customStyle="1" w:styleId="TableFreehills">
    <w:name w:val="Table Freehills"/>
    <w:basedOn w:val="TableNormal"/>
    <w:rsid w:val="00537588"/>
    <w:pPr>
      <w:spacing w:after="0"/>
    </w:pPr>
    <w:rPr>
      <w:rFonts w:eastAsia="Times New Roman" w:cs="Times New Roman"/>
      <w:sz w:val="18"/>
      <w:lang w:val="en-AU"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anner2Char">
    <w:name w:val="Banner 2 Char"/>
    <w:basedOn w:val="DefaultParagraphFont"/>
    <w:link w:val="Banner2"/>
    <w:semiHidden/>
    <w:rsid w:val="00537588"/>
    <w:rPr>
      <w:sz w:val="36"/>
      <w:lang w:val="en-AU" w:eastAsia="en-AU"/>
    </w:rPr>
  </w:style>
  <w:style w:type="character" w:customStyle="1" w:styleId="CellTextChar">
    <w:name w:val="Cell Text Char"/>
    <w:basedOn w:val="DefaultParagraphFont"/>
    <w:link w:val="CellText"/>
    <w:rsid w:val="00537588"/>
    <w:rPr>
      <w:sz w:val="18"/>
      <w:lang w:val="en-AU" w:eastAsia="en-AU"/>
    </w:rPr>
  </w:style>
  <w:style w:type="character" w:customStyle="1" w:styleId="MacroText2">
    <w:name w:val="Macro Text2"/>
    <w:basedOn w:val="Hyperlink"/>
    <w:semiHidden/>
    <w:rsid w:val="00537588"/>
    <w:rPr>
      <w:rFonts w:ascii="Arial Bold" w:hAnsi="Arial Bold"/>
      <w:b/>
      <w:caps/>
      <w:color w:val="008000"/>
      <w:sz w:val="20"/>
      <w:szCs w:val="18"/>
      <w:u w:val="single" w:color="008000"/>
    </w:rPr>
  </w:style>
  <w:style w:type="character" w:customStyle="1" w:styleId="FooterChar">
    <w:name w:val="Footer Char"/>
    <w:basedOn w:val="DefaultParagraphFont"/>
    <w:link w:val="Footer"/>
    <w:semiHidden/>
    <w:rsid w:val="002643C9"/>
    <w:rPr>
      <w:sz w:val="14"/>
      <w:lang w:val="en-AU" w:eastAsia="en-AU"/>
    </w:rPr>
  </w:style>
  <w:style w:type="character" w:customStyle="1" w:styleId="HeaderChar">
    <w:name w:val="Header Char"/>
    <w:basedOn w:val="DefaultParagraphFont"/>
    <w:link w:val="Header"/>
    <w:uiPriority w:val="99"/>
    <w:rsid w:val="002643C9"/>
    <w:rPr>
      <w:sz w:val="18"/>
      <w:lang w:val="en-AU" w:eastAsia="en-AU"/>
    </w:rPr>
  </w:style>
  <w:style w:type="character" w:customStyle="1" w:styleId="Heading3Char">
    <w:name w:val="Heading 3 Char"/>
    <w:basedOn w:val="DefaultParagraphFont"/>
    <w:link w:val="Heading3"/>
    <w:uiPriority w:val="3"/>
    <w:rsid w:val="00DC20B3"/>
    <w:rPr>
      <w:lang w:val="en-AU" w:eastAsia="en-AU"/>
    </w:rPr>
  </w:style>
  <w:style w:type="character" w:customStyle="1" w:styleId="Heading2Char">
    <w:name w:val="Heading 2 Char"/>
    <w:basedOn w:val="DefaultParagraphFont"/>
    <w:link w:val="Heading2"/>
    <w:uiPriority w:val="2"/>
    <w:rsid w:val="00231B57"/>
    <w:rPr>
      <w:b/>
      <w:sz w:val="24"/>
      <w:szCs w:val="24"/>
      <w:lang w:val="en-AU" w:eastAsia="en-AU"/>
    </w:rPr>
  </w:style>
  <w:style w:type="character" w:customStyle="1" w:styleId="Heading4Char">
    <w:name w:val="Heading 4 Char"/>
    <w:basedOn w:val="DefaultParagraphFont"/>
    <w:link w:val="Heading4"/>
    <w:uiPriority w:val="4"/>
    <w:rsid w:val="00231B57"/>
    <w:rPr>
      <w:lang w:val="en-AU" w:eastAsia="en-AU"/>
    </w:rPr>
  </w:style>
  <w:style w:type="character" w:styleId="CommentReference">
    <w:name w:val="annotation reference"/>
    <w:basedOn w:val="DefaultParagraphFont"/>
    <w:uiPriority w:val="99"/>
    <w:semiHidden/>
    <w:unhideWhenUsed/>
    <w:rsid w:val="002451BA"/>
    <w:rPr>
      <w:sz w:val="16"/>
      <w:szCs w:val="16"/>
    </w:rPr>
  </w:style>
  <w:style w:type="paragraph" w:styleId="CommentText">
    <w:name w:val="annotation text"/>
    <w:basedOn w:val="Normal"/>
    <w:link w:val="CommentTextChar"/>
    <w:uiPriority w:val="99"/>
    <w:unhideWhenUsed/>
    <w:rsid w:val="002451BA"/>
  </w:style>
  <w:style w:type="character" w:customStyle="1" w:styleId="CommentTextChar">
    <w:name w:val="Comment Text Char"/>
    <w:basedOn w:val="DefaultParagraphFont"/>
    <w:link w:val="CommentText"/>
    <w:uiPriority w:val="99"/>
    <w:rsid w:val="002451BA"/>
    <w:rPr>
      <w:lang w:val="en-AU" w:eastAsia="en-AU"/>
    </w:rPr>
  </w:style>
  <w:style w:type="paragraph" w:styleId="CommentSubject">
    <w:name w:val="annotation subject"/>
    <w:basedOn w:val="CommentText"/>
    <w:next w:val="CommentText"/>
    <w:link w:val="CommentSubjectChar"/>
    <w:uiPriority w:val="99"/>
    <w:semiHidden/>
    <w:unhideWhenUsed/>
    <w:rsid w:val="002451BA"/>
    <w:rPr>
      <w:b/>
      <w:bCs/>
    </w:rPr>
  </w:style>
  <w:style w:type="character" w:customStyle="1" w:styleId="CommentSubjectChar">
    <w:name w:val="Comment Subject Char"/>
    <w:basedOn w:val="CommentTextChar"/>
    <w:link w:val="CommentSubject"/>
    <w:uiPriority w:val="99"/>
    <w:semiHidden/>
    <w:rsid w:val="002451BA"/>
    <w:rPr>
      <w:b/>
      <w:bCs/>
      <w:lang w:val="en-AU" w:eastAsia="en-AU"/>
    </w:rPr>
  </w:style>
  <w:style w:type="paragraph" w:styleId="Revision">
    <w:name w:val="Revision"/>
    <w:hidden/>
    <w:uiPriority w:val="99"/>
    <w:semiHidden/>
    <w:rsid w:val="002A56E3"/>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A29C-920F-4C67-8FAA-E4F76FC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w10_longAdvice.dotx</Template>
  <TotalTime>2</TotalTime>
  <Pages>8</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Jolie - Audit and Risk Committee Charter (draft)</vt:lpstr>
    </vt:vector>
  </TitlesOfParts>
  <Company>Herbert Smith Freehills</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Audit and Risk Committee Charter (draft)</dc:title>
  <dc:subject>Audit and Risk Committee Charter</dc:subject>
  <dc:creator>Freehills</dc:creator>
  <cp:keywords>4.0.0.1</cp:keywords>
  <cp:lastModifiedBy>Richard Willson</cp:lastModifiedBy>
  <cp:revision>2</cp:revision>
  <cp:lastPrinted>2019-08-14T04:42:00Z</cp:lastPrinted>
  <dcterms:created xsi:type="dcterms:W3CDTF">2023-09-22T02:15:00Z</dcterms:created>
  <dcterms:modified xsi:type="dcterms:W3CDTF">2023-09-22T02:15:00Z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89200511</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Ziegelaar, Michael</vt:lpwstr>
  </property>
  <property fmtid="{D5CDD505-2E9C-101B-9397-08002B2CF9AE}" pid="13" name="Item Primary Author ID">
    <vt:lpwstr>ziegmi</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88584504</vt:lpwstr>
  </property>
  <property fmtid="{D5CDD505-2E9C-101B-9397-08002B2CF9AE}" pid="19" name="Freehills Template Version">
    <vt:lpwstr>1.0.67.2</vt:lpwstr>
  </property>
  <property fmtid="{D5CDD505-2E9C-101B-9397-08002B2CF9AE}" pid="20" name="Freehills_PrimaryAuthorLocation">
    <vt:lpwstr>Melbourne</vt:lpwstr>
  </property>
  <property fmtid="{D5CDD505-2E9C-101B-9397-08002B2CF9AE}" pid="21" name="WS_TRACKING_ID">
    <vt:lpwstr>2e09a661-6c08-41aa-acbc-2896a093b750</vt:lpwstr>
  </property>
  <property fmtid="{D5CDD505-2E9C-101B-9397-08002B2CF9AE}" pid="22" name="Item Reference">
    <vt:lpwstr/>
  </property>
</Properties>
</file>